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42式太极拳教案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42式太极拳竞赛套路是以杨式太极拳为基调，吸收了陈、吴、孙式太极拳的动作，继承了传统太极拳连绵不断，轻松柔和，圆活自然的动作特点，充分突出了太极拳意领身随，刚柔相济的技术要求，有一定难度、强度和运动量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无限制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了解学太极拳对人体的好处，</w:t>
            </w:r>
            <w:r>
              <w:rPr>
                <w:rFonts w:hint="eastAsia"/>
                <w:kern w:val="0"/>
                <w:sz w:val="24"/>
              </w:rPr>
              <w:t>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太极拳的基本步子</w:t>
            </w:r>
            <w:r>
              <w:rPr>
                <w:rFonts w:hint="eastAsia"/>
                <w:kern w:val="0"/>
                <w:sz w:val="24"/>
              </w:rPr>
              <w:t>并进行基本体能训练。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四十二式太极拳的基本套路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手</w:t>
            </w:r>
            <w:r>
              <w:rPr>
                <w:rFonts w:hint="eastAsia"/>
                <w:kern w:val="0"/>
                <w:sz w:val="24"/>
              </w:rPr>
              <w:t>法与基本步法，检验教学成果。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</w:tbl>
    <w:p>
      <w:pPr>
        <w:tabs>
          <w:tab w:val="left" w:pos="665"/>
          <w:tab w:val="left" w:pos="855"/>
          <w:tab w:val="left" w:pos="7125"/>
          <w:tab w:val="left" w:pos="8835"/>
          <w:tab w:val="left" w:pos="9025"/>
        </w:tabs>
        <w:spacing w:line="360" w:lineRule="auto"/>
        <w:rPr>
          <w:rFonts w:hint="eastAsia"/>
          <w:b/>
          <w:kern w:val="0"/>
          <w:sz w:val="24"/>
        </w:rPr>
        <w:sectPr>
          <w:pgSz w:w="11906" w:h="16838"/>
          <w:pgMar w:top="820" w:right="1800" w:bottom="678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了解42式太极拳的基本信息</w:t>
                  </w:r>
                </w:p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马步 2、站桩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学习：</w:t>
                  </w:r>
                  <w:r>
                    <w:rPr>
                      <w:rFonts w:hint="default" w:ascii="Times New Roman" w:hAnsi="Times New Roman" w:eastAsia="宋体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1. 起势 2. 右揽雀尾 3. 左单鞭 4. 提手5. 白鹤亮翅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>6. 搂膝拗步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rPr>
                      <w:rFonts w:hint="eastAsia" w:ascii="宋体" w:hAnsi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撇身捶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捋挤势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进步搬拦捶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如封似闭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开合手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右单鞭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肘底捶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转身推掌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玉女穿梭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右左蹬脚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. 掩手肱捶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野马分鬃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云手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独立打虎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右分脚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双峰贯耳 2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左分脚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转身拍脚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进步栽捶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斜飞势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单鞭下势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金鸡独立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退步穿掌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虚步压掌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>独立托掌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马步靠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转身大捋 3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歇步擒打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4、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穿掌下势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上步七星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after="225" w:afterAutospacing="0" w:line="360" w:lineRule="atLeast"/>
                    <w:jc w:val="left"/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  <w:t>复习；</w:t>
                  </w:r>
                </w:p>
                <w:p>
                  <w:pPr>
                    <w:rPr>
                      <w:rFonts w:hint="default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学习：1、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退步跨虎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>转身摆莲脚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3、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弯弓射虎 4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左揽雀尾</w:t>
                  </w:r>
                </w:p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5、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十字手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6、</w:t>
                  </w:r>
                  <w:r>
                    <w:rPr>
                      <w:rFonts w:hint="default"/>
                      <w:sz w:val="24"/>
                      <w:lang w:val="en-US" w:eastAsia="zh-CN"/>
                    </w:rPr>
                    <w:t xml:space="preserve"> 收势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p>
      <w:pPr>
        <w:rPr>
          <w:kern w:val="0"/>
          <w:sz w:val="24"/>
        </w:rPr>
      </w:pPr>
    </w:p>
    <w:p>
      <w:pPr>
        <w:rPr>
          <w:kern w:val="0"/>
          <w:sz w:val="24"/>
        </w:rPr>
      </w:pPr>
    </w:p>
    <w:p>
      <w:pPr>
        <w:rPr>
          <w:rFonts w:hint="eastAsia" w:eastAsia="宋体"/>
          <w:kern w:val="0"/>
          <w:sz w:val="24"/>
          <w:lang w:val="en-US" w:eastAsia="zh-CN"/>
        </w:rPr>
      </w:pPr>
      <w:r>
        <w:rPr>
          <w:rFonts w:hint="eastAsia"/>
          <w:kern w:val="0"/>
          <w:sz w:val="24"/>
          <w:lang w:val="en-US" w:eastAsia="zh-CN"/>
        </w:rPr>
        <w:t>S</w:t>
      </w:r>
    </w:p>
    <w:sectPr>
      <w:type w:val="evenPage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2680D11"/>
    <w:rsid w:val="242F45C2"/>
    <w:rsid w:val="24D36B2C"/>
    <w:rsid w:val="2926722B"/>
    <w:rsid w:val="2EBF128D"/>
    <w:rsid w:val="2F657469"/>
    <w:rsid w:val="32692595"/>
    <w:rsid w:val="33B22C69"/>
    <w:rsid w:val="371637F1"/>
    <w:rsid w:val="39715B49"/>
    <w:rsid w:val="3A1A4034"/>
    <w:rsid w:val="3B867249"/>
    <w:rsid w:val="3B9938D1"/>
    <w:rsid w:val="3C3C4B13"/>
    <w:rsid w:val="418A63F2"/>
    <w:rsid w:val="42C47A56"/>
    <w:rsid w:val="441B65A7"/>
    <w:rsid w:val="45A51482"/>
    <w:rsid w:val="46065B8D"/>
    <w:rsid w:val="46E2351A"/>
    <w:rsid w:val="49794DEA"/>
    <w:rsid w:val="4B383B71"/>
    <w:rsid w:val="55771777"/>
    <w:rsid w:val="58BB1B50"/>
    <w:rsid w:val="5AA30D1E"/>
    <w:rsid w:val="5BCA1235"/>
    <w:rsid w:val="5C1E5774"/>
    <w:rsid w:val="5CFE0969"/>
    <w:rsid w:val="6A4B5BBD"/>
    <w:rsid w:val="70DC52DA"/>
    <w:rsid w:val="72670F1E"/>
    <w:rsid w:val="73671024"/>
    <w:rsid w:val="73853D0E"/>
    <w:rsid w:val="76A76D1E"/>
    <w:rsid w:val="772A717D"/>
    <w:rsid w:val="781102C1"/>
    <w:rsid w:val="78E6177E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2021-06-01T16:22:22Z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6</vt:lpwstr>
  </property>
</Properties>
</file>