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val="en-US" w:eastAsia="zh-Hans"/>
        </w:rPr>
        <w:t>运动后的酸痛解决</w:t>
      </w:r>
      <w:r>
        <w:rPr>
          <w:rFonts w:hint="eastAsia"/>
          <w:b/>
          <w:bCs/>
          <w:sz w:val="32"/>
          <w:szCs w:val="40"/>
        </w:rPr>
        <w:t>教案（讲座</w:t>
      </w:r>
      <w:r>
        <w:rPr>
          <w:rFonts w:hint="eastAsia"/>
          <w:b/>
          <w:bCs/>
          <w:sz w:val="32"/>
          <w:szCs w:val="40"/>
          <w:lang w:val="en-US" w:eastAsia="zh-Hans"/>
        </w:rPr>
        <w:t>➕拉伸实操</w:t>
      </w:r>
      <w:r>
        <w:rPr>
          <w:rFonts w:hint="eastAsia"/>
          <w:b/>
          <w:bCs/>
          <w:sz w:val="32"/>
          <w:szCs w:val="40"/>
        </w:rPr>
        <w:t>）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605" w:type="dxa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教学课时安排：   </w:t>
            </w:r>
            <w:r>
              <w:rPr>
                <w:rFonts w:hint="default"/>
                <w:kern w:val="0"/>
                <w:sz w:val="24"/>
              </w:rPr>
              <w:t>16</w:t>
            </w:r>
            <w:r>
              <w:rPr>
                <w:rFonts w:hint="eastAsia"/>
                <w:kern w:val="0"/>
                <w:sz w:val="24"/>
              </w:rPr>
              <w:t xml:space="preserve">  学时（每课时</w:t>
            </w:r>
            <w:r>
              <w:rPr>
                <w:rFonts w:hint="default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小时）</w:t>
            </w:r>
          </w:p>
        </w:tc>
      </w:tr>
      <w:tr>
        <w:trPr>
          <w:trHeight w:val="2144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（功能介绍及相关要求、注意事项）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default" w:eastAsia="宋体"/>
                <w:kern w:val="0"/>
                <w:sz w:val="24"/>
                <w:lang w:eastAsia="zh-Hans"/>
              </w:rPr>
            </w:pPr>
            <w:r>
              <w:rPr>
                <w:rFonts w:hint="eastAsia"/>
                <w:kern w:val="0"/>
                <w:sz w:val="24"/>
              </w:rPr>
              <w:t>课程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以</w:t>
            </w:r>
            <w:r>
              <w:rPr>
                <w:rFonts w:hint="eastAsia"/>
                <w:kern w:val="0"/>
                <w:sz w:val="24"/>
              </w:rPr>
              <w:t>讲座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➕实操</w:t>
            </w:r>
            <w:r>
              <w:rPr>
                <w:rFonts w:hint="eastAsia"/>
                <w:kern w:val="0"/>
                <w:sz w:val="24"/>
              </w:rPr>
              <w:t>的形式相对系统地学习和了解健身锻炼的理论，学习健身锻炼的基础方法，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肌肉的力线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主要的肌肉功能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训练后疼痛的原因</w:t>
            </w:r>
            <w:r>
              <w:rPr>
                <w:rFonts w:hint="default"/>
                <w:kern w:val="0"/>
                <w:sz w:val="24"/>
                <w:lang w:eastAsia="zh-Hans"/>
              </w:rPr>
              <w:t>。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简单可执行的减少运动后酸痛的方法</w:t>
            </w:r>
            <w:r>
              <w:rPr>
                <w:rFonts w:hint="default"/>
                <w:kern w:val="0"/>
                <w:sz w:val="24"/>
                <w:lang w:eastAsia="zh-Hans"/>
              </w:rPr>
              <w:t>--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拉伸</w:t>
            </w:r>
            <w:r>
              <w:rPr>
                <w:rFonts w:hint="default"/>
                <w:kern w:val="0"/>
                <w:sz w:val="24"/>
                <w:lang w:eastAsia="zh-Hans"/>
              </w:rPr>
              <w:t>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适合年龄：18岁及以上</w:t>
            </w:r>
            <w:r>
              <w:rPr>
                <w:rFonts w:hint="default"/>
                <w:kern w:val="0"/>
                <w:sz w:val="24"/>
              </w:rPr>
              <w:t>60</w:t>
            </w:r>
            <w:r>
              <w:rPr>
                <w:rFonts w:hint="eastAsia"/>
                <w:kern w:val="0"/>
                <w:sz w:val="24"/>
              </w:rPr>
              <w:t>岁以下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场地要求：根据学员人数定会场规模即可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default" w:eastAsia="宋体"/>
                <w:kern w:val="0"/>
                <w:sz w:val="24"/>
                <w:lang w:val="en-US" w:eastAsia="zh-Hans"/>
              </w:rPr>
            </w:pPr>
            <w:r>
              <w:rPr>
                <w:rFonts w:hint="eastAsia"/>
                <w:kern w:val="0"/>
                <w:sz w:val="24"/>
              </w:rPr>
              <w:t>设施要求：多媒体放映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➕瑜伽垫➕凳子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66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eastAsia="宋体"/>
                <w:kern w:val="0"/>
                <w:sz w:val="24"/>
                <w:lang w:eastAsia="zh-Hans"/>
              </w:rPr>
            </w:pPr>
            <w:r>
              <w:rPr>
                <w:rFonts w:hint="eastAsia"/>
                <w:kern w:val="0"/>
                <w:sz w:val="24"/>
              </w:rPr>
              <w:t>通过该讲座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及实操</w:t>
            </w:r>
            <w:r>
              <w:rPr>
                <w:rFonts w:hint="eastAsia"/>
                <w:kern w:val="0"/>
                <w:sz w:val="24"/>
              </w:rPr>
              <w:t>能够让市民基本了解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主要肌肉的功能及解决酸痛的拉伸方法</w:t>
            </w:r>
            <w:r>
              <w:rPr>
                <w:rFonts w:hint="default"/>
                <w:kern w:val="0"/>
                <w:sz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2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spacing w:line="360" w:lineRule="auto"/>
              <w:ind w:firstLine="480" w:firstLineChars="200"/>
              <w:rPr>
                <w:rFonts w:hint="default" w:eastAsia="宋体"/>
                <w:kern w:val="0"/>
                <w:sz w:val="24"/>
                <w:lang w:val="en-US" w:eastAsia="zh-Hans"/>
              </w:rPr>
            </w:pPr>
            <w:r>
              <w:rPr>
                <w:rFonts w:hint="eastAsia"/>
                <w:kern w:val="0"/>
                <w:sz w:val="24"/>
                <w:lang w:val="en-US" w:eastAsia="zh-Hans"/>
              </w:rPr>
              <w:t>手把手教市民自己怎么拉伸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两人互相怎么拉伸及拉伸的安全角度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4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default" w:eastAsia="宋体"/>
                <w:bCs/>
                <w:kern w:val="0"/>
                <w:sz w:val="24"/>
                <w:lang w:val="en-US" w:eastAsia="zh-Hans"/>
              </w:rPr>
            </w:pPr>
            <w:r>
              <w:rPr>
                <w:rFonts w:hint="eastAsia"/>
                <w:kern w:val="0"/>
                <w:sz w:val="24"/>
              </w:rPr>
              <w:t>具体内容包括：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肌肉功能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肌肉起止点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拉伸的动作及安全角度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2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</w:tc>
      </w:tr>
    </w:tbl>
    <w:p>
      <w:pPr>
        <w:rPr>
          <w:rFonts w:hint="eastAsia"/>
          <w:kern w:val="0"/>
          <w:sz w:val="24"/>
        </w:rPr>
      </w:pPr>
    </w:p>
    <w:p>
      <w:pPr>
        <w:rPr>
          <w:rFonts w:hint="eastAsia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pple Color Emoji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771FC"/>
    <w:rsid w:val="717F215D"/>
    <w:rsid w:val="FD7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2022-11-23T06:25:00Z</dcterms:created>
  <dc:creator>雷诺</dc:creator>
  <cp:lastModifiedBy>雷诺</cp:lastModifiedBy>
  <dcterms:modified xsi:type="dcterms:W3CDTF">2022-11-22T23:11:40Z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32585F2F6C7663BEACE67C639DE8CE99</vt:lpwstr>
  </property>
</Properties>
</file>