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DB" w:rsidRDefault="0038428B" w:rsidP="00B4623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杨氏太极拳教案</w:t>
      </w:r>
      <w:r w:rsidR="00A96856">
        <w:rPr>
          <w:rFonts w:hint="eastAsia"/>
          <w:b/>
          <w:bCs/>
          <w:sz w:val="32"/>
          <w:szCs w:val="40"/>
        </w:rPr>
        <w:t>（技能）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8"/>
        <w:gridCol w:w="27"/>
      </w:tblGrid>
      <w:tr w:rsidR="000151DB" w:rsidRPr="002B7712">
        <w:trPr>
          <w:trHeight w:val="567"/>
        </w:trPr>
        <w:tc>
          <w:tcPr>
            <w:tcW w:w="8605" w:type="dxa"/>
            <w:gridSpan w:val="2"/>
            <w:vAlign w:val="center"/>
          </w:tcPr>
          <w:p w:rsidR="000151DB" w:rsidRPr="002B7712" w:rsidRDefault="00A96856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 w:rsidRPr="002B7712">
              <w:rPr>
                <w:rFonts w:hint="eastAsia"/>
                <w:kern w:val="0"/>
                <w:sz w:val="24"/>
              </w:rPr>
              <w:t>教学课时安排：</w:t>
            </w:r>
            <w:r w:rsidR="0038428B" w:rsidRPr="002B7712">
              <w:rPr>
                <w:rFonts w:hint="eastAsia"/>
                <w:kern w:val="0"/>
                <w:sz w:val="24"/>
              </w:rPr>
              <w:t xml:space="preserve"> 10 </w:t>
            </w:r>
            <w:r w:rsidRPr="002B7712">
              <w:rPr>
                <w:rFonts w:hint="eastAsia"/>
                <w:kern w:val="0"/>
                <w:sz w:val="24"/>
              </w:rPr>
              <w:t>学时</w:t>
            </w:r>
            <w:r w:rsidR="00E0690B" w:rsidRPr="002B7712">
              <w:rPr>
                <w:rFonts w:hint="eastAsia"/>
                <w:kern w:val="0"/>
                <w:sz w:val="24"/>
              </w:rPr>
              <w:t>（每课时</w:t>
            </w:r>
            <w:r w:rsidR="00E0690B" w:rsidRPr="002B7712">
              <w:rPr>
                <w:rFonts w:hint="eastAsia"/>
                <w:kern w:val="0"/>
                <w:sz w:val="24"/>
              </w:rPr>
              <w:t>1.5</w:t>
            </w:r>
            <w:r w:rsidR="00E0690B" w:rsidRPr="002B7712"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0151DB" w:rsidRPr="002B7712">
        <w:trPr>
          <w:trHeight w:val="1337"/>
        </w:trPr>
        <w:tc>
          <w:tcPr>
            <w:tcW w:w="8605" w:type="dxa"/>
            <w:gridSpan w:val="2"/>
          </w:tcPr>
          <w:p w:rsidR="000151DB" w:rsidRPr="002B7712" w:rsidRDefault="00A96856" w:rsidP="002B771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196" w:firstLine="472"/>
              <w:jc w:val="left"/>
              <w:rPr>
                <w:kern w:val="0"/>
                <w:sz w:val="24"/>
              </w:rPr>
            </w:pPr>
            <w:r w:rsidRPr="002B7712">
              <w:rPr>
                <w:rFonts w:hint="eastAsia"/>
                <w:b/>
                <w:kern w:val="0"/>
                <w:sz w:val="24"/>
              </w:rPr>
              <w:t>课程介绍</w:t>
            </w:r>
            <w:r w:rsidRPr="002B7712">
              <w:rPr>
                <w:rFonts w:hint="eastAsia"/>
                <w:kern w:val="0"/>
                <w:sz w:val="24"/>
              </w:rPr>
              <w:t>（项目功能及相关要求</w:t>
            </w:r>
            <w:r w:rsidR="00B4623C" w:rsidRPr="002B7712">
              <w:rPr>
                <w:rFonts w:hint="eastAsia"/>
                <w:kern w:val="0"/>
                <w:sz w:val="24"/>
              </w:rPr>
              <w:t>、注意事项</w:t>
            </w:r>
            <w:r w:rsidRPr="002B7712">
              <w:rPr>
                <w:rFonts w:hint="eastAsia"/>
                <w:kern w:val="0"/>
                <w:sz w:val="24"/>
              </w:rPr>
              <w:t>）</w:t>
            </w:r>
          </w:p>
          <w:p w:rsidR="002B7712" w:rsidRPr="002B7712" w:rsidRDefault="002B7712" w:rsidP="002B7712">
            <w:pPr>
              <w:ind w:firstLineChars="200" w:firstLine="482"/>
              <w:rPr>
                <w:sz w:val="24"/>
              </w:rPr>
            </w:pPr>
            <w:r w:rsidRPr="002B7712">
              <w:rPr>
                <w:b/>
                <w:sz w:val="24"/>
              </w:rPr>
              <w:t>传统杨式太极拳筑基十三式</w:t>
            </w:r>
            <w:r w:rsidRPr="002B7712">
              <w:rPr>
                <w:rFonts w:hint="eastAsia"/>
                <w:sz w:val="24"/>
              </w:rPr>
              <w:t>。由感恩太极大学堂校长杨大卫创编，</w:t>
            </w:r>
            <w:r w:rsidRPr="002B7712">
              <w:rPr>
                <w:sz w:val="24"/>
              </w:rPr>
              <w:t>套路</w:t>
            </w:r>
            <w:proofErr w:type="gramStart"/>
            <w:r w:rsidRPr="002B7712">
              <w:rPr>
                <w:sz w:val="24"/>
              </w:rPr>
              <w:t>是悟拳的</w:t>
            </w:r>
            <w:proofErr w:type="gramEnd"/>
            <w:r w:rsidRPr="002B7712">
              <w:rPr>
                <w:sz w:val="24"/>
              </w:rPr>
              <w:t>载体，传统杨式太极拳筑基十三式，是为方便学员练</w:t>
            </w:r>
            <w:proofErr w:type="gramStart"/>
            <w:r w:rsidR="00927ADF">
              <w:rPr>
                <w:rFonts w:hint="eastAsia"/>
                <w:sz w:val="24"/>
              </w:rPr>
              <w:t>好</w:t>
            </w:r>
            <w:r w:rsidRPr="002B7712">
              <w:rPr>
                <w:rFonts w:hint="eastAsia"/>
                <w:sz w:val="24"/>
              </w:rPr>
              <w:t>学好</w:t>
            </w:r>
            <w:proofErr w:type="gramEnd"/>
            <w:r w:rsidRPr="002B7712">
              <w:rPr>
                <w:rFonts w:hint="eastAsia"/>
                <w:sz w:val="24"/>
              </w:rPr>
              <w:t>传统杨氏八十五势太极拳的基础入门套路，</w:t>
            </w:r>
            <w:r w:rsidRPr="002B7712">
              <w:rPr>
                <w:sz w:val="24"/>
              </w:rPr>
              <w:t>筑基顾名思义，是打地基的过程，十三式可以简单理解为十三个招式，亦可理解为太极拳筑基功法中的八门五步十三势。十三势者，</w:t>
            </w:r>
            <w:proofErr w:type="gramStart"/>
            <w:r w:rsidRPr="002B7712">
              <w:rPr>
                <w:sz w:val="24"/>
              </w:rPr>
              <w:t>掤</w:t>
            </w:r>
            <w:proofErr w:type="gramEnd"/>
            <w:r w:rsidRPr="002B7712">
              <w:rPr>
                <w:sz w:val="24"/>
              </w:rPr>
              <w:t>、捋、挤、按、</w:t>
            </w:r>
            <w:proofErr w:type="gramStart"/>
            <w:r w:rsidRPr="002B7712">
              <w:rPr>
                <w:sz w:val="24"/>
              </w:rPr>
              <w:t>採</w:t>
            </w:r>
            <w:proofErr w:type="gramEnd"/>
            <w:r w:rsidRPr="002B7712">
              <w:rPr>
                <w:sz w:val="24"/>
              </w:rPr>
              <w:t>、挒、肘、靠；前进、后退、左顾、右盼、中定也。</w:t>
            </w:r>
            <w:r w:rsidRPr="002B7712">
              <w:rPr>
                <w:sz w:val="24"/>
              </w:rPr>
              <w:t> </w:t>
            </w:r>
            <w:r w:rsidRPr="002B7712">
              <w:rPr>
                <w:sz w:val="24"/>
              </w:rPr>
              <w:t>十三势为太极拳之别名，是构成一切太极拳的基础劲法和运动态势。故而，筑基十三式，通过传统杨式太极拳八十五式中重复最多的几个动作，</w:t>
            </w:r>
            <w:proofErr w:type="gramStart"/>
            <w:r w:rsidRPr="002B7712">
              <w:rPr>
                <w:sz w:val="24"/>
              </w:rPr>
              <w:t>如揽雀</w:t>
            </w:r>
            <w:proofErr w:type="gramEnd"/>
            <w:r w:rsidRPr="002B7712">
              <w:rPr>
                <w:sz w:val="24"/>
              </w:rPr>
              <w:t>尾、单鞭、搂膝拗步、倒撵猴、云手、野马</w:t>
            </w:r>
            <w:proofErr w:type="gramStart"/>
            <w:r w:rsidRPr="002B7712">
              <w:rPr>
                <w:sz w:val="24"/>
              </w:rPr>
              <w:t>分鬃等为</w:t>
            </w:r>
            <w:proofErr w:type="gramEnd"/>
            <w:r w:rsidRPr="002B7712">
              <w:rPr>
                <w:sz w:val="24"/>
              </w:rPr>
              <w:t>载体，反复练习基础筑基的核心劲法和身法。劲力通达全身之后，练习其他套路或全套</w:t>
            </w:r>
            <w:proofErr w:type="gramStart"/>
            <w:r w:rsidRPr="002B7712">
              <w:rPr>
                <w:sz w:val="24"/>
              </w:rPr>
              <w:t>八十五式方能</w:t>
            </w:r>
            <w:proofErr w:type="gramEnd"/>
            <w:r w:rsidRPr="002B7712">
              <w:rPr>
                <w:sz w:val="24"/>
              </w:rPr>
              <w:t>体会变化之妙。</w:t>
            </w:r>
          </w:p>
          <w:p w:rsidR="000151DB" w:rsidRPr="002B7712" w:rsidRDefault="00A96856" w:rsidP="002B771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 w:rsidRPr="002B7712">
              <w:rPr>
                <w:rFonts w:hint="eastAsia"/>
                <w:kern w:val="0"/>
                <w:sz w:val="24"/>
              </w:rPr>
              <w:t>适合年龄：</w:t>
            </w:r>
            <w:r w:rsidR="002B7712" w:rsidRPr="002B7712">
              <w:rPr>
                <w:sz w:val="24"/>
              </w:rPr>
              <w:t>初级入门学员</w:t>
            </w:r>
            <w:r w:rsidR="002B7712" w:rsidRPr="002B7712">
              <w:rPr>
                <w:rFonts w:hint="eastAsia"/>
                <w:sz w:val="24"/>
              </w:rPr>
              <w:t>、</w:t>
            </w:r>
            <w:r w:rsidR="002B7712" w:rsidRPr="002B7712">
              <w:rPr>
                <w:sz w:val="24"/>
              </w:rPr>
              <w:t>集体表演者</w:t>
            </w:r>
            <w:r w:rsidR="002B7712" w:rsidRPr="002B7712">
              <w:rPr>
                <w:rFonts w:hint="eastAsia"/>
                <w:sz w:val="24"/>
              </w:rPr>
              <w:t>、</w:t>
            </w:r>
            <w:r w:rsidR="002B7712" w:rsidRPr="002B7712">
              <w:rPr>
                <w:sz w:val="24"/>
              </w:rPr>
              <w:t>年龄偏大者</w:t>
            </w:r>
            <w:r w:rsidR="002B7712" w:rsidRPr="002B7712">
              <w:rPr>
                <w:rFonts w:hint="eastAsia"/>
                <w:sz w:val="24"/>
              </w:rPr>
              <w:t>、</w:t>
            </w:r>
            <w:r w:rsidR="002B7712" w:rsidRPr="002B7712">
              <w:rPr>
                <w:sz w:val="24"/>
              </w:rPr>
              <w:t>专注基本功练习者</w:t>
            </w:r>
          </w:p>
          <w:p w:rsidR="000151DB" w:rsidRPr="002B7712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 w:rsidRPr="002B7712">
              <w:rPr>
                <w:rFonts w:hint="eastAsia"/>
                <w:kern w:val="0"/>
                <w:sz w:val="24"/>
              </w:rPr>
              <w:t>场地要求：</w:t>
            </w:r>
            <w:r w:rsidR="0038428B" w:rsidRPr="002B7712">
              <w:rPr>
                <w:rFonts w:hint="eastAsia"/>
                <w:kern w:val="0"/>
                <w:sz w:val="24"/>
              </w:rPr>
              <w:t>普通练功房，最好有把杆、镜子等。</w:t>
            </w:r>
          </w:p>
          <w:p w:rsidR="000151DB" w:rsidRPr="002B7712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 w:rsidRPr="002B7712">
              <w:rPr>
                <w:rFonts w:hint="eastAsia"/>
                <w:kern w:val="0"/>
                <w:sz w:val="24"/>
              </w:rPr>
              <w:t>设施要求：自备道具</w:t>
            </w:r>
          </w:p>
          <w:p w:rsidR="000151DB" w:rsidRPr="002B7712" w:rsidRDefault="000151DB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</w:p>
        </w:tc>
      </w:tr>
      <w:tr w:rsidR="000151DB" w:rsidRPr="002B7712">
        <w:trPr>
          <w:trHeight w:val="3553"/>
        </w:trPr>
        <w:tc>
          <w:tcPr>
            <w:tcW w:w="8605" w:type="dxa"/>
            <w:gridSpan w:val="2"/>
          </w:tcPr>
          <w:p w:rsidR="000151DB" w:rsidRPr="002B7712" w:rsidRDefault="00A96856" w:rsidP="002B771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196" w:firstLine="472"/>
              <w:jc w:val="left"/>
              <w:rPr>
                <w:kern w:val="0"/>
                <w:sz w:val="24"/>
              </w:rPr>
            </w:pPr>
            <w:r w:rsidRPr="002B7712"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 w:rsidRPr="002B7712"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E0690B" w:rsidRPr="002B7712" w:rsidRDefault="002B7712" w:rsidP="002B771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推广</w:t>
            </w:r>
            <w:r w:rsidRPr="00D647FE">
              <w:rPr>
                <w:sz w:val="24"/>
              </w:rPr>
              <w:t>筑基十三式</w:t>
            </w:r>
            <w:r w:rsidR="00E0690B" w:rsidRPr="00D647FE">
              <w:rPr>
                <w:rFonts w:hint="eastAsia"/>
                <w:kern w:val="0"/>
                <w:sz w:val="24"/>
              </w:rPr>
              <w:t>项</w:t>
            </w:r>
            <w:r w:rsidR="00E0690B" w:rsidRPr="002B7712">
              <w:rPr>
                <w:rFonts w:hint="eastAsia"/>
                <w:kern w:val="0"/>
                <w:sz w:val="24"/>
              </w:rPr>
              <w:t>目，通过配送平台让学员</w:t>
            </w:r>
            <w:r w:rsidR="00613093" w:rsidRPr="002B7712">
              <w:rPr>
                <w:rFonts w:hint="eastAsia"/>
                <w:kern w:val="0"/>
                <w:sz w:val="24"/>
              </w:rPr>
              <w:t>掌握</w:t>
            </w:r>
            <w:r w:rsidRPr="002B7712">
              <w:rPr>
                <w:sz w:val="24"/>
              </w:rPr>
              <w:t>杨式太极拳</w:t>
            </w:r>
            <w:r w:rsidR="00613093" w:rsidRPr="002B7712">
              <w:rPr>
                <w:rFonts w:hint="eastAsia"/>
                <w:kern w:val="0"/>
                <w:sz w:val="24"/>
              </w:rPr>
              <w:t>的</w:t>
            </w:r>
            <w:r w:rsidR="00E0690B" w:rsidRPr="002B7712">
              <w:rPr>
                <w:rFonts w:hint="eastAsia"/>
                <w:kern w:val="0"/>
                <w:sz w:val="24"/>
              </w:rPr>
              <w:t>基础</w:t>
            </w:r>
            <w:r w:rsidR="00613093" w:rsidRPr="002B7712">
              <w:rPr>
                <w:rFonts w:hint="eastAsia"/>
                <w:kern w:val="0"/>
                <w:sz w:val="24"/>
              </w:rPr>
              <w:t>知识</w:t>
            </w:r>
            <w:r w:rsidR="00E0690B" w:rsidRPr="002B7712">
              <w:rPr>
                <w:rFonts w:hint="eastAsia"/>
                <w:kern w:val="0"/>
                <w:sz w:val="24"/>
              </w:rPr>
              <w:t>和</w:t>
            </w:r>
            <w:r w:rsidR="00613093" w:rsidRPr="002B7712">
              <w:rPr>
                <w:rFonts w:hint="eastAsia"/>
                <w:kern w:val="0"/>
                <w:sz w:val="24"/>
              </w:rPr>
              <w:t>基本动作。</w:t>
            </w:r>
          </w:p>
          <w:p w:rsidR="000151DB" w:rsidRPr="002B7712" w:rsidRDefault="00A96856" w:rsidP="002B771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 w:rsidRPr="002B7712">
              <w:rPr>
                <w:rFonts w:hint="eastAsia"/>
                <w:kern w:val="0"/>
                <w:sz w:val="24"/>
              </w:rPr>
              <w:t>1</w:t>
            </w:r>
            <w:r w:rsidRPr="002B7712">
              <w:rPr>
                <w:rFonts w:hint="eastAsia"/>
                <w:kern w:val="0"/>
                <w:sz w:val="24"/>
              </w:rPr>
              <w:t>课时：</w:t>
            </w:r>
          </w:p>
          <w:p w:rsidR="000151DB" w:rsidRPr="002B7712" w:rsidRDefault="002B771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让学员初步了解太极拳</w:t>
            </w:r>
            <w:r w:rsidR="001373AD">
              <w:rPr>
                <w:rFonts w:hint="eastAsia"/>
                <w:kern w:val="0"/>
                <w:sz w:val="24"/>
              </w:rPr>
              <w:t>的</w:t>
            </w:r>
            <w:r>
              <w:rPr>
                <w:rFonts w:hint="eastAsia"/>
                <w:kern w:val="0"/>
                <w:sz w:val="24"/>
              </w:rPr>
              <w:t>基本知识及</w:t>
            </w:r>
            <w:r w:rsidR="001373AD">
              <w:rPr>
                <w:rFonts w:hint="eastAsia"/>
                <w:kern w:val="0"/>
                <w:sz w:val="24"/>
              </w:rPr>
              <w:t>学好太极拳</w:t>
            </w:r>
            <w:r>
              <w:rPr>
                <w:rFonts w:hint="eastAsia"/>
                <w:kern w:val="0"/>
                <w:sz w:val="24"/>
              </w:rPr>
              <w:t>入门的基本方法与途径，学会太极拳的最基本礼仪</w:t>
            </w:r>
            <w:r w:rsidR="00AA6B9B">
              <w:rPr>
                <w:rFonts w:hint="eastAsia"/>
                <w:kern w:val="0"/>
                <w:sz w:val="24"/>
              </w:rPr>
              <w:t>、基本步伐</w:t>
            </w:r>
            <w:r w:rsidR="001373AD">
              <w:rPr>
                <w:rFonts w:hint="eastAsia"/>
                <w:kern w:val="0"/>
                <w:sz w:val="24"/>
              </w:rPr>
              <w:t>，</w:t>
            </w:r>
            <w:r w:rsidR="00805CAB">
              <w:rPr>
                <w:rFonts w:hint="eastAsia"/>
                <w:kern w:val="0"/>
                <w:sz w:val="24"/>
              </w:rPr>
              <w:t>介绍</w:t>
            </w:r>
            <w:r w:rsidR="00AA6B9B">
              <w:rPr>
                <w:rFonts w:hint="eastAsia"/>
                <w:kern w:val="0"/>
                <w:sz w:val="24"/>
              </w:rPr>
              <w:t>练好太极拳应注意的常识</w:t>
            </w:r>
            <w:r w:rsidR="001373AD">
              <w:rPr>
                <w:rFonts w:hint="eastAsia"/>
                <w:kern w:val="0"/>
                <w:sz w:val="24"/>
              </w:rPr>
              <w:t>。</w:t>
            </w:r>
          </w:p>
          <w:p w:rsidR="000151DB" w:rsidRPr="002B7712" w:rsidRDefault="00A96856" w:rsidP="001373AD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 w:rsidRPr="002B7712">
              <w:rPr>
                <w:rFonts w:hint="eastAsia"/>
                <w:kern w:val="0"/>
                <w:sz w:val="24"/>
              </w:rPr>
              <w:t>2-8</w:t>
            </w:r>
            <w:r w:rsidRPr="002B7712">
              <w:rPr>
                <w:rFonts w:hint="eastAsia"/>
                <w:kern w:val="0"/>
                <w:sz w:val="24"/>
              </w:rPr>
              <w:t>课时：</w:t>
            </w:r>
          </w:p>
          <w:p w:rsidR="000151DB" w:rsidRPr="002B7712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 w:rsidRPr="002B7712">
              <w:rPr>
                <w:rFonts w:hint="eastAsia"/>
                <w:kern w:val="0"/>
                <w:sz w:val="24"/>
              </w:rPr>
              <w:t>学习</w:t>
            </w:r>
            <w:r w:rsidR="001373AD">
              <w:rPr>
                <w:rFonts w:hint="eastAsia"/>
                <w:kern w:val="0"/>
                <w:sz w:val="24"/>
              </w:rPr>
              <w:t>会十三个单势招式的动作，了解其基本的动作规格，劲力运转，攻防含义，容易出现的问题。</w:t>
            </w:r>
          </w:p>
          <w:p w:rsidR="000151DB" w:rsidRPr="002B7712" w:rsidRDefault="00A96856" w:rsidP="001373AD">
            <w:pPr>
              <w:ind w:firstLineChars="200" w:firstLine="480"/>
              <w:rPr>
                <w:kern w:val="0"/>
                <w:sz w:val="24"/>
              </w:rPr>
            </w:pPr>
            <w:r w:rsidRPr="002B7712">
              <w:rPr>
                <w:rFonts w:hint="eastAsia"/>
                <w:kern w:val="0"/>
                <w:sz w:val="24"/>
              </w:rPr>
              <w:t>9-10</w:t>
            </w:r>
            <w:r w:rsidRPr="002B7712">
              <w:rPr>
                <w:rFonts w:hint="eastAsia"/>
                <w:kern w:val="0"/>
                <w:sz w:val="24"/>
              </w:rPr>
              <w:t>课时：</w:t>
            </w:r>
          </w:p>
          <w:p w:rsidR="000151DB" w:rsidRPr="002B7712" w:rsidRDefault="001373AD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复习十三式，达到连贯</w:t>
            </w:r>
            <w:r w:rsidR="00D647FE">
              <w:rPr>
                <w:rFonts w:hint="eastAsia"/>
                <w:kern w:val="0"/>
                <w:sz w:val="24"/>
              </w:rPr>
              <w:t>习</w:t>
            </w:r>
            <w:r>
              <w:rPr>
                <w:rFonts w:hint="eastAsia"/>
                <w:kern w:val="0"/>
                <w:sz w:val="24"/>
              </w:rPr>
              <w:t>练的目的，组织个人展示</w:t>
            </w:r>
            <w:r w:rsidR="00805CAB">
              <w:rPr>
                <w:rFonts w:hint="eastAsia"/>
                <w:kern w:val="0"/>
                <w:sz w:val="24"/>
              </w:rPr>
              <w:t>学习</w:t>
            </w:r>
            <w:r w:rsidR="00A96856" w:rsidRPr="002B7712">
              <w:rPr>
                <w:rFonts w:hint="eastAsia"/>
                <w:kern w:val="0"/>
                <w:sz w:val="24"/>
              </w:rPr>
              <w:t>成果。</w:t>
            </w:r>
          </w:p>
        </w:tc>
      </w:tr>
      <w:tr w:rsidR="000151DB" w:rsidRPr="002B7712" w:rsidTr="00E0690B">
        <w:trPr>
          <w:trHeight w:val="1975"/>
        </w:trPr>
        <w:tc>
          <w:tcPr>
            <w:tcW w:w="8605" w:type="dxa"/>
            <w:gridSpan w:val="2"/>
          </w:tcPr>
          <w:p w:rsidR="000151DB" w:rsidRPr="002B7712" w:rsidRDefault="00A96856" w:rsidP="00387AB3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196" w:firstLine="472"/>
              <w:jc w:val="left"/>
              <w:rPr>
                <w:b/>
                <w:bCs/>
                <w:kern w:val="0"/>
                <w:sz w:val="24"/>
              </w:rPr>
            </w:pPr>
            <w:r w:rsidRPr="002B7712"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0151DB" w:rsidRPr="002B7712" w:rsidRDefault="00A96856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 w:rsidRPr="002B7712"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8" w:tgtFrame="https://baike.baidu.com/item/%E6%95%99%E5%AD%A6%E6%96%B9%E6%B3%95/_blank" w:history="1">
              <w:r w:rsidRPr="002B7712"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 w:rsidRPr="002B7712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 w:rsidR="000151DB" w:rsidRPr="002B7712">
        <w:trPr>
          <w:gridAfter w:val="1"/>
          <w:wAfter w:w="27" w:type="dxa"/>
          <w:trHeight w:val="2966"/>
        </w:trPr>
        <w:tc>
          <w:tcPr>
            <w:tcW w:w="8578" w:type="dxa"/>
          </w:tcPr>
          <w:p w:rsidR="000151DB" w:rsidRPr="002B7712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 w:rsidRPr="002B7712">
              <w:rPr>
                <w:rFonts w:hint="eastAsia"/>
                <w:b/>
                <w:kern w:val="0"/>
                <w:sz w:val="24"/>
              </w:rPr>
              <w:lastRenderedPageBreak/>
              <w:t>教学内容</w:t>
            </w:r>
            <w:r w:rsidRPr="002B7712">
              <w:rPr>
                <w:rFonts w:hint="eastAsia"/>
                <w:kern w:val="0"/>
                <w:sz w:val="24"/>
              </w:rPr>
              <w:t>（具体到每课时教学内容）</w:t>
            </w:r>
          </w:p>
          <w:p w:rsidR="000151DB" w:rsidRPr="002B7712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a3"/>
              <w:tblW w:w="835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7533"/>
            </w:tblGrid>
            <w:tr w:rsidR="000151DB" w:rsidRPr="002B7712">
              <w:trPr>
                <w:trHeight w:val="510"/>
              </w:trPr>
              <w:tc>
                <w:tcPr>
                  <w:tcW w:w="8352" w:type="dxa"/>
                  <w:gridSpan w:val="2"/>
                  <w:vAlign w:val="center"/>
                </w:tcPr>
                <w:p w:rsidR="000151DB" w:rsidRPr="002B7712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 w:rsidRPr="002B7712">
                    <w:rPr>
                      <w:rFonts w:ascii="宋体" w:hAnsi="宋体" w:hint="eastAsia"/>
                      <w:sz w:val="24"/>
                    </w:rPr>
                    <w:t>教  学  要  求  和  内  容</w:t>
                  </w:r>
                </w:p>
              </w:tc>
            </w:tr>
            <w:tr w:rsidR="000151DB" w:rsidRPr="002B7712" w:rsidTr="006B41A1">
              <w:trPr>
                <w:trHeight w:val="1938"/>
              </w:trPr>
              <w:tc>
                <w:tcPr>
                  <w:tcW w:w="8352" w:type="dxa"/>
                  <w:gridSpan w:val="2"/>
                  <w:vAlign w:val="center"/>
                </w:tcPr>
                <w:p w:rsidR="000151DB" w:rsidRPr="002B7712" w:rsidRDefault="00A96856" w:rsidP="006B41A1">
                  <w:pPr>
                    <w:ind w:firstLineChars="200" w:firstLine="480"/>
                    <w:jc w:val="left"/>
                    <w:rPr>
                      <w:sz w:val="24"/>
                    </w:rPr>
                  </w:pPr>
                  <w:r w:rsidRPr="002B7712">
                    <w:rPr>
                      <w:rFonts w:hint="eastAsia"/>
                      <w:sz w:val="24"/>
                    </w:rPr>
                    <w:t>教学要求：</w:t>
                  </w:r>
                </w:p>
                <w:p w:rsidR="000151DB" w:rsidRPr="002B7712" w:rsidRDefault="00A96856" w:rsidP="00927ADF">
                  <w:pPr>
                    <w:spacing w:line="360" w:lineRule="auto"/>
                    <w:ind w:firstLineChars="200" w:firstLine="480"/>
                    <w:jc w:val="left"/>
                    <w:rPr>
                      <w:sz w:val="24"/>
                    </w:rPr>
                  </w:pPr>
                  <w:r w:rsidRPr="002B7712">
                    <w:rPr>
                      <w:rFonts w:hint="eastAsia"/>
                      <w:sz w:val="24"/>
                    </w:rPr>
                    <w:t>通过这门课程，实现让广大学员达到</w:t>
                  </w:r>
                  <w:r w:rsidR="00021DB2">
                    <w:rPr>
                      <w:rFonts w:hint="eastAsia"/>
                      <w:sz w:val="24"/>
                    </w:rPr>
                    <w:t>对</w:t>
                  </w:r>
                  <w:r w:rsidR="00927ADF" w:rsidRPr="00927ADF">
                    <w:rPr>
                      <w:rFonts w:hint="eastAsia"/>
                      <w:sz w:val="24"/>
                    </w:rPr>
                    <w:t>传</w:t>
                  </w:r>
                  <w:r w:rsidR="00EE7515">
                    <w:rPr>
                      <w:rFonts w:hint="eastAsia"/>
                      <w:sz w:val="24"/>
                    </w:rPr>
                    <w:t>统八十五式有一个基本的了解，为进</w:t>
                  </w:r>
                  <w:r w:rsidR="00021DB2">
                    <w:rPr>
                      <w:rFonts w:hint="eastAsia"/>
                      <w:sz w:val="24"/>
                    </w:rPr>
                    <w:t>一步学练统传八十五式打</w:t>
                  </w:r>
                  <w:r w:rsidR="00EE7515">
                    <w:rPr>
                      <w:rFonts w:hint="eastAsia"/>
                      <w:sz w:val="24"/>
                    </w:rPr>
                    <w:t>下</w:t>
                  </w:r>
                  <w:bookmarkStart w:id="0" w:name="_GoBack"/>
                  <w:bookmarkEnd w:id="0"/>
                  <w:r w:rsidR="00021DB2">
                    <w:rPr>
                      <w:rFonts w:hint="eastAsia"/>
                      <w:sz w:val="24"/>
                    </w:rPr>
                    <w:t>一个良好的基础。</w:t>
                  </w:r>
                </w:p>
              </w:tc>
            </w:tr>
            <w:tr w:rsidR="000151DB" w:rsidRPr="002B7712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Pr="002B7712" w:rsidRDefault="00A9685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 w:rsidRPr="002B7712">
                    <w:rPr>
                      <w:rFonts w:ascii="宋体" w:hAnsi="宋体" w:hint="eastAsia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Pr="002B7712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 w:rsidRPr="002B7712">
                    <w:rPr>
                      <w:rFonts w:ascii="宋体" w:hAnsi="宋体" w:hint="eastAsia"/>
                      <w:sz w:val="24"/>
                    </w:rPr>
                    <w:t>教   学   内  容</w:t>
                  </w:r>
                </w:p>
              </w:tc>
            </w:tr>
            <w:tr w:rsidR="000151DB" w:rsidRPr="002B7712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Pr="002B7712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 w:rsidRPr="002B7712">
                    <w:rPr>
                      <w:rFonts w:ascii="宋体" w:hAnsi="宋体" w:hint="eastAsia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Pr="002B7712" w:rsidRDefault="00A96856">
                  <w:pPr>
                    <w:rPr>
                      <w:sz w:val="24"/>
                    </w:rPr>
                  </w:pPr>
                  <w:r w:rsidRPr="002B7712">
                    <w:rPr>
                      <w:rFonts w:hint="eastAsia"/>
                      <w:sz w:val="24"/>
                    </w:rPr>
                    <w:t>1</w:t>
                  </w:r>
                  <w:r w:rsidR="00D647FE">
                    <w:rPr>
                      <w:rFonts w:hint="eastAsia"/>
                      <w:sz w:val="24"/>
                    </w:rPr>
                    <w:t>、太极拳</w:t>
                  </w:r>
                  <w:r w:rsidRPr="002B7712">
                    <w:rPr>
                      <w:rFonts w:hint="eastAsia"/>
                      <w:sz w:val="24"/>
                    </w:rPr>
                    <w:t>基本</w:t>
                  </w:r>
                  <w:r w:rsidR="00D647FE">
                    <w:rPr>
                      <w:rFonts w:hint="eastAsia"/>
                      <w:sz w:val="24"/>
                    </w:rPr>
                    <w:t>知识基本</w:t>
                  </w:r>
                  <w:r w:rsidRPr="002B7712">
                    <w:rPr>
                      <w:rFonts w:hint="eastAsia"/>
                      <w:sz w:val="24"/>
                    </w:rPr>
                    <w:t>礼仪；</w:t>
                  </w:r>
                  <w:r w:rsidRPr="002B7712">
                    <w:rPr>
                      <w:rFonts w:hint="eastAsia"/>
                      <w:sz w:val="24"/>
                    </w:rPr>
                    <w:t>2</w:t>
                  </w:r>
                  <w:r w:rsidR="00D647FE">
                    <w:rPr>
                      <w:rFonts w:hint="eastAsia"/>
                      <w:sz w:val="24"/>
                    </w:rPr>
                    <w:t>、</w:t>
                  </w:r>
                  <w:r w:rsidR="00D647FE" w:rsidRPr="00D647FE">
                    <w:rPr>
                      <w:sz w:val="24"/>
                    </w:rPr>
                    <w:t>筑基十三式</w:t>
                  </w:r>
                  <w:r w:rsidR="00D647FE" w:rsidRPr="00D647FE">
                    <w:rPr>
                      <w:rFonts w:hint="eastAsia"/>
                      <w:sz w:val="24"/>
                    </w:rPr>
                    <w:t>介绍</w:t>
                  </w:r>
                  <w:r w:rsidRPr="002B7712">
                    <w:rPr>
                      <w:rFonts w:hint="eastAsia"/>
                      <w:sz w:val="24"/>
                    </w:rPr>
                    <w:t>；</w:t>
                  </w:r>
                  <w:r w:rsidRPr="002B7712">
                    <w:rPr>
                      <w:rFonts w:hint="eastAsia"/>
                      <w:sz w:val="24"/>
                    </w:rPr>
                    <w:t>3</w:t>
                  </w:r>
                  <w:r w:rsidRPr="002B7712">
                    <w:rPr>
                      <w:rFonts w:hint="eastAsia"/>
                      <w:sz w:val="24"/>
                    </w:rPr>
                    <w:t>、</w:t>
                  </w:r>
                  <w:r w:rsidR="00D647FE">
                    <w:rPr>
                      <w:rFonts w:hint="eastAsia"/>
                      <w:sz w:val="24"/>
                    </w:rPr>
                    <w:t>练好太极拳方法与路径。</w:t>
                  </w:r>
                  <w:r w:rsidR="00D647FE">
                    <w:rPr>
                      <w:rFonts w:hint="eastAsia"/>
                      <w:sz w:val="24"/>
                    </w:rPr>
                    <w:t>4</w:t>
                  </w:r>
                  <w:r w:rsidR="000D3507">
                    <w:rPr>
                      <w:rFonts w:hint="eastAsia"/>
                      <w:sz w:val="24"/>
                    </w:rPr>
                    <w:t>、太极拳的</w:t>
                  </w:r>
                  <w:proofErr w:type="gramStart"/>
                  <w:r w:rsidR="000D3507">
                    <w:rPr>
                      <w:rFonts w:hint="eastAsia"/>
                      <w:sz w:val="24"/>
                    </w:rPr>
                    <w:t>蹬撑步</w:t>
                  </w:r>
                  <w:proofErr w:type="gramEnd"/>
                  <w:r w:rsidR="000D3507">
                    <w:rPr>
                      <w:rFonts w:hint="eastAsia"/>
                      <w:sz w:val="24"/>
                    </w:rPr>
                    <w:t>与</w:t>
                  </w:r>
                  <w:r w:rsidR="00D647FE">
                    <w:rPr>
                      <w:rFonts w:hint="eastAsia"/>
                      <w:sz w:val="24"/>
                    </w:rPr>
                    <w:t>太极步</w:t>
                  </w:r>
                  <w:r w:rsidR="000D3507">
                    <w:rPr>
                      <w:rFonts w:hint="eastAsia"/>
                      <w:sz w:val="24"/>
                    </w:rPr>
                    <w:t>学练。</w:t>
                  </w:r>
                </w:p>
              </w:tc>
            </w:tr>
            <w:tr w:rsidR="000151DB" w:rsidRPr="002B7712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Pr="002B7712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 w:rsidRPr="002B7712">
                    <w:rPr>
                      <w:rFonts w:ascii="宋体" w:hAnsi="宋体" w:hint="eastAsia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Pr="002B7712" w:rsidRDefault="00D647FE" w:rsidP="00D647FE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proofErr w:type="gramStart"/>
                  <w:r w:rsidRPr="002B7712">
                    <w:rPr>
                      <w:sz w:val="24"/>
                    </w:rPr>
                    <w:t>搂膝</w:t>
                  </w:r>
                  <w:proofErr w:type="gramEnd"/>
                  <w:r w:rsidRPr="002B7712">
                    <w:rPr>
                      <w:sz w:val="24"/>
                    </w:rPr>
                    <w:t>拗步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</w:tc>
            </w:tr>
            <w:tr w:rsidR="000151DB" w:rsidRPr="002B7712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Pr="002B7712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 w:rsidRPr="002B7712">
                    <w:rPr>
                      <w:rFonts w:ascii="宋体" w:hAnsi="宋体" w:hint="eastAsia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Pr="002B7712" w:rsidRDefault="00D647FE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proofErr w:type="gramStart"/>
                  <w:r w:rsidRPr="002B7712">
                    <w:rPr>
                      <w:sz w:val="24"/>
                    </w:rPr>
                    <w:t>倒撵猴</w:t>
                  </w:r>
                  <w:proofErr w:type="gramEnd"/>
                </w:p>
              </w:tc>
            </w:tr>
            <w:tr w:rsidR="000151DB" w:rsidRPr="002B7712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Pr="002B7712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 w:rsidRPr="002B7712">
                    <w:rPr>
                      <w:rFonts w:ascii="宋体" w:hAnsi="宋体" w:hint="eastAsia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Pr="002B7712" w:rsidRDefault="00D647FE">
                  <w:pPr>
                    <w:rPr>
                      <w:sz w:val="24"/>
                    </w:rPr>
                  </w:pPr>
                  <w:r w:rsidRPr="002B7712">
                    <w:rPr>
                      <w:sz w:val="24"/>
                    </w:rPr>
                    <w:t>云手</w:t>
                  </w:r>
                </w:p>
              </w:tc>
            </w:tr>
            <w:tr w:rsidR="000151DB" w:rsidRPr="002B7712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Pr="002B7712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 w:rsidRPr="002B7712">
                    <w:rPr>
                      <w:rFonts w:ascii="宋体" w:hAnsi="宋体" w:hint="eastAsia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Pr="002B7712" w:rsidRDefault="00D647FE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2B7712">
                    <w:rPr>
                      <w:sz w:val="24"/>
                    </w:rPr>
                    <w:t>野马分鬃</w:t>
                  </w:r>
                </w:p>
              </w:tc>
            </w:tr>
            <w:tr w:rsidR="000151DB" w:rsidRPr="002B7712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Pr="000D3507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 w:rsidRPr="000D3507">
                    <w:rPr>
                      <w:rFonts w:ascii="宋体" w:hAnsi="宋体" w:hint="eastAsia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Pr="000D3507" w:rsidRDefault="000D3507" w:rsidP="000D3507">
                  <w:pPr>
                    <w:widowControl/>
                    <w:shd w:val="clear" w:color="auto" w:fill="FFFFFF"/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</w:pP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（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1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）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>太极起势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（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2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）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 xml:space="preserve"> 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>揽雀尾</w:t>
                  </w:r>
                </w:p>
              </w:tc>
            </w:tr>
            <w:tr w:rsidR="000151DB" w:rsidRPr="002B7712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Pr="002B7712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 w:rsidRPr="002B7712">
                    <w:rPr>
                      <w:rFonts w:ascii="宋体" w:hAnsi="宋体" w:hint="eastAsia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 w:rsidR="000D3507" w:rsidRPr="00ED0DF8" w:rsidRDefault="000D3507" w:rsidP="000D3507">
                  <w:pPr>
                    <w:widowControl/>
                    <w:shd w:val="clear" w:color="auto" w:fill="FFFFFF"/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</w:pP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（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3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）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>单鞭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；（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4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）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>提手上势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；（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5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）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>白鹤亮翅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；（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6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）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 xml:space="preserve"> 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>搂膝拗步（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复习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>）</w:t>
                  </w:r>
                </w:p>
                <w:p w:rsidR="000151DB" w:rsidRPr="000D3507" w:rsidRDefault="000D3507" w:rsidP="000D3507">
                  <w:pPr>
                    <w:widowControl/>
                    <w:shd w:val="clear" w:color="auto" w:fill="FFFFFF"/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</w:pP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（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7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）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 xml:space="preserve">  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>手挥琵琶</w:t>
                  </w:r>
                </w:p>
              </w:tc>
            </w:tr>
            <w:tr w:rsidR="000151DB" w:rsidRPr="002B7712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Pr="002B7712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 w:rsidRPr="002B7712">
                    <w:rPr>
                      <w:rFonts w:ascii="宋体" w:hAnsi="宋体" w:hint="eastAsia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Pr="000D3507" w:rsidRDefault="000D3507" w:rsidP="000D3507">
                  <w:pPr>
                    <w:widowControl/>
                    <w:shd w:val="clear" w:color="auto" w:fill="FFFFFF"/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 xml:space="preserve"> </w:t>
                  </w:r>
                  <w:r w:rsidRPr="000D3507"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（</w:t>
                  </w:r>
                  <w:r w:rsidRPr="000D3507"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8</w:t>
                  </w:r>
                  <w:r w:rsidRPr="000D3507"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）</w:t>
                  </w:r>
                  <w:r w:rsidRPr="000D3507"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  <w:t xml:space="preserve">  </w:t>
                  </w:r>
                  <w:r w:rsidRPr="000D3507"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  <w:t>倒撵猴（</w:t>
                  </w:r>
                  <w:r w:rsidRPr="000D3507"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复习</w:t>
                  </w:r>
                  <w:r w:rsidRPr="000D3507"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  <w:t>）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（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9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）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>斜飞势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（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10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）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>云手（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复习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>）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（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11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）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>野马分鬃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 xml:space="preserve"> 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>（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复习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>）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（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12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）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>揽雀尾</w:t>
                  </w:r>
                  <w:r w:rsidR="008526DD"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（复习）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（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13</w:t>
                  </w:r>
                  <w:r>
                    <w:rPr>
                      <w:rFonts w:ascii="Helvetica" w:hAnsi="Helvetica" w:cs="Helvetica" w:hint="eastAsia"/>
                      <w:color w:val="3E3E3E"/>
                      <w:kern w:val="0"/>
                      <w:sz w:val="24"/>
                    </w:rPr>
                    <w:t>）</w:t>
                  </w:r>
                  <w:r w:rsidRPr="00ED0DF8">
                    <w:rPr>
                      <w:rFonts w:ascii="Helvetica" w:hAnsi="Helvetica" w:cs="Helvetica"/>
                      <w:color w:val="3E3E3E"/>
                      <w:kern w:val="0"/>
                      <w:sz w:val="24"/>
                    </w:rPr>
                    <w:t>太极收势</w:t>
                  </w:r>
                </w:p>
              </w:tc>
            </w:tr>
            <w:tr w:rsidR="000151DB" w:rsidRPr="002B7712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Pr="002B7712" w:rsidRDefault="00A9685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 w:rsidRPr="002B7712">
                    <w:rPr>
                      <w:rFonts w:ascii="宋体" w:hAnsi="宋体" w:hint="eastAsia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Pr="002B7712" w:rsidRDefault="00D647FE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全套练习</w:t>
                  </w:r>
                </w:p>
              </w:tc>
            </w:tr>
            <w:tr w:rsidR="000151DB" w:rsidRPr="002B7712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Pr="002B7712" w:rsidRDefault="00A9685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 w:rsidRPr="002B7712">
                    <w:rPr>
                      <w:rFonts w:ascii="宋体" w:hAnsi="宋体" w:hint="eastAsia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Pr="00D647FE" w:rsidRDefault="00D647FE" w:rsidP="00D647FE">
                  <w:pPr>
                    <w:ind w:firstLineChars="50" w:firstLine="120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集体演练、个人展示、相交学习成效小结</w:t>
                  </w:r>
                </w:p>
              </w:tc>
            </w:tr>
          </w:tbl>
          <w:p w:rsidR="000151DB" w:rsidRPr="002B7712" w:rsidRDefault="000151DB" w:rsidP="006B41A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0151DB" w:rsidRPr="002B7712">
        <w:trPr>
          <w:gridAfter w:val="1"/>
          <w:wAfter w:w="27" w:type="dxa"/>
          <w:trHeight w:val="1240"/>
        </w:trPr>
        <w:tc>
          <w:tcPr>
            <w:tcW w:w="8578" w:type="dxa"/>
          </w:tcPr>
          <w:p w:rsidR="000151DB" w:rsidRPr="002B7712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 w:rsidRPr="002B7712">
              <w:rPr>
                <w:rFonts w:hint="eastAsia"/>
                <w:b/>
                <w:kern w:val="0"/>
                <w:sz w:val="24"/>
              </w:rPr>
              <w:t>其他</w:t>
            </w:r>
          </w:p>
          <w:p w:rsidR="000151DB" w:rsidRPr="002B7712" w:rsidRDefault="00400E9A" w:rsidP="006065FF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学习传统杨氏太极拳主要有：</w:t>
            </w:r>
            <w:r w:rsidR="002D049A">
              <w:rPr>
                <w:rFonts w:hint="eastAsia"/>
                <w:kern w:val="0"/>
                <w:sz w:val="24"/>
              </w:rPr>
              <w:t>热身功法、基本功、</w:t>
            </w:r>
            <w:r w:rsidR="00E33DDB">
              <w:rPr>
                <w:rFonts w:hint="eastAsia"/>
                <w:kern w:val="0"/>
                <w:sz w:val="24"/>
              </w:rPr>
              <w:t>85</w:t>
            </w:r>
            <w:proofErr w:type="gramStart"/>
            <w:r>
              <w:rPr>
                <w:rFonts w:hint="eastAsia"/>
                <w:kern w:val="0"/>
                <w:sz w:val="24"/>
              </w:rPr>
              <w:t>式拳架</w:t>
            </w:r>
            <w:proofErr w:type="gramEnd"/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rFonts w:hint="eastAsia"/>
                <w:kern w:val="0"/>
                <w:sz w:val="24"/>
              </w:rPr>
              <w:t>51</w:t>
            </w:r>
            <w:r w:rsidR="00E33DDB">
              <w:rPr>
                <w:rFonts w:hint="eastAsia"/>
                <w:kern w:val="0"/>
                <w:sz w:val="24"/>
              </w:rPr>
              <w:t>式太极</w:t>
            </w:r>
            <w:r>
              <w:rPr>
                <w:rFonts w:hint="eastAsia"/>
                <w:kern w:val="0"/>
                <w:sz w:val="24"/>
              </w:rPr>
              <w:t>剑、</w:t>
            </w:r>
            <w:r>
              <w:rPr>
                <w:rFonts w:hint="eastAsia"/>
                <w:kern w:val="0"/>
                <w:sz w:val="24"/>
              </w:rPr>
              <w:t>86</w:t>
            </w:r>
            <w:r w:rsidR="00E33DDB">
              <w:rPr>
                <w:rFonts w:hint="eastAsia"/>
                <w:kern w:val="0"/>
                <w:sz w:val="24"/>
              </w:rPr>
              <w:t>式凤凰剑、十三</w:t>
            </w:r>
            <w:r>
              <w:rPr>
                <w:rFonts w:hint="eastAsia"/>
                <w:kern w:val="0"/>
                <w:sz w:val="24"/>
              </w:rPr>
              <w:t>刀、推手、桩功等组成</w:t>
            </w:r>
            <w:r w:rsidR="00C13395">
              <w:rPr>
                <w:rFonts w:hint="eastAsia"/>
                <w:kern w:val="0"/>
                <w:sz w:val="24"/>
              </w:rPr>
              <w:t>：</w:t>
            </w:r>
            <w:r w:rsidR="006065FF">
              <w:rPr>
                <w:rFonts w:hint="eastAsia"/>
                <w:kern w:val="0"/>
                <w:sz w:val="24"/>
              </w:rPr>
              <w:t>过去年轻习练者师父常从基本功及单势入手</w:t>
            </w:r>
            <w:r>
              <w:rPr>
                <w:rFonts w:hint="eastAsia"/>
                <w:kern w:val="0"/>
                <w:sz w:val="24"/>
              </w:rPr>
              <w:t>，现代</w:t>
            </w:r>
            <w:r w:rsidR="002D049A">
              <w:rPr>
                <w:rFonts w:hint="eastAsia"/>
                <w:kern w:val="0"/>
                <w:sz w:val="24"/>
              </w:rPr>
              <w:t>初学</w:t>
            </w:r>
            <w:r>
              <w:rPr>
                <w:rFonts w:hint="eastAsia"/>
                <w:kern w:val="0"/>
                <w:sz w:val="24"/>
              </w:rPr>
              <w:t>太极拳者通常从架开始学习，</w:t>
            </w:r>
            <w:proofErr w:type="gramStart"/>
            <w:r>
              <w:rPr>
                <w:rFonts w:hint="eastAsia"/>
                <w:kern w:val="0"/>
                <w:sz w:val="24"/>
              </w:rPr>
              <w:t>从</w:t>
            </w:r>
            <w:r w:rsidR="002D049A">
              <w:rPr>
                <w:rFonts w:hint="eastAsia"/>
                <w:kern w:val="0"/>
                <w:sz w:val="24"/>
              </w:rPr>
              <w:t>拳架</w:t>
            </w:r>
            <w:proofErr w:type="gramEnd"/>
            <w:r>
              <w:rPr>
                <w:rFonts w:hint="eastAsia"/>
                <w:kern w:val="0"/>
                <w:sz w:val="24"/>
              </w:rPr>
              <w:t>中体悟太极之精髓及奇妙。要学好八十五</w:t>
            </w:r>
            <w:proofErr w:type="gramStart"/>
            <w:r>
              <w:rPr>
                <w:rFonts w:hint="eastAsia"/>
                <w:kern w:val="0"/>
                <w:sz w:val="24"/>
              </w:rPr>
              <w:t>式拳架</w:t>
            </w:r>
            <w:proofErr w:type="gramEnd"/>
            <w:r w:rsidR="002D049A">
              <w:rPr>
                <w:rFonts w:hint="eastAsia"/>
                <w:kern w:val="0"/>
                <w:sz w:val="24"/>
              </w:rPr>
              <w:t>，以笔</w:t>
            </w:r>
            <w:r>
              <w:rPr>
                <w:rFonts w:hint="eastAsia"/>
                <w:kern w:val="0"/>
                <w:sz w:val="24"/>
              </w:rPr>
              <w:t>者</w:t>
            </w:r>
            <w:r w:rsidR="002D049A">
              <w:rPr>
                <w:rFonts w:hint="eastAsia"/>
                <w:kern w:val="0"/>
                <w:sz w:val="24"/>
              </w:rPr>
              <w:t>多年</w:t>
            </w:r>
            <w:r>
              <w:rPr>
                <w:rFonts w:hint="eastAsia"/>
                <w:kern w:val="0"/>
                <w:sz w:val="24"/>
              </w:rPr>
              <w:t>习练的经验，</w:t>
            </w:r>
            <w:r w:rsidR="006065FF">
              <w:rPr>
                <w:rFonts w:hint="eastAsia"/>
                <w:kern w:val="0"/>
                <w:sz w:val="24"/>
              </w:rPr>
              <w:t>必须循序渐进，</w:t>
            </w:r>
            <w:r>
              <w:rPr>
                <w:rFonts w:hint="eastAsia"/>
                <w:kern w:val="0"/>
                <w:sz w:val="24"/>
              </w:rPr>
              <w:t>分为初、中、高三</w:t>
            </w:r>
            <w:proofErr w:type="gramStart"/>
            <w:r>
              <w:rPr>
                <w:rFonts w:hint="eastAsia"/>
                <w:kern w:val="0"/>
                <w:sz w:val="24"/>
              </w:rPr>
              <w:t>个</w:t>
            </w:r>
            <w:proofErr w:type="gramEnd"/>
            <w:r>
              <w:rPr>
                <w:rFonts w:hint="eastAsia"/>
                <w:kern w:val="0"/>
                <w:sz w:val="24"/>
              </w:rPr>
              <w:t>阶段</w:t>
            </w:r>
            <w:r w:rsidR="006065FF"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</w:rPr>
              <w:t>入门快见效大，分别为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400E9A">
              <w:rPr>
                <w:sz w:val="24"/>
              </w:rPr>
              <w:t>杨式太极拳筑基十三式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kern w:val="0"/>
                <w:sz w:val="24"/>
              </w:rPr>
              <w:t>2</w:t>
            </w:r>
            <w:r w:rsidR="00C13395">
              <w:rPr>
                <w:rFonts w:hint="eastAsia"/>
                <w:kern w:val="0"/>
                <w:sz w:val="24"/>
              </w:rPr>
              <w:t>、传统杨式</w:t>
            </w:r>
            <w:r w:rsidR="00C13395">
              <w:rPr>
                <w:rFonts w:hint="eastAsia"/>
                <w:kern w:val="0"/>
                <w:sz w:val="24"/>
              </w:rPr>
              <w:t>25</w:t>
            </w:r>
            <w:r w:rsidR="00C13395">
              <w:rPr>
                <w:rFonts w:hint="eastAsia"/>
                <w:kern w:val="0"/>
                <w:sz w:val="24"/>
              </w:rPr>
              <w:t>式；</w:t>
            </w:r>
            <w:r>
              <w:rPr>
                <w:rFonts w:hint="eastAsia"/>
                <w:kern w:val="0"/>
                <w:sz w:val="24"/>
              </w:rPr>
              <w:t>3</w:t>
            </w:r>
            <w:r w:rsidR="00C13395">
              <w:rPr>
                <w:rFonts w:hint="eastAsia"/>
                <w:kern w:val="0"/>
                <w:sz w:val="24"/>
              </w:rPr>
              <w:t>、传统杨式</w:t>
            </w:r>
            <w:r w:rsidR="00C13395">
              <w:rPr>
                <w:rFonts w:hint="eastAsia"/>
                <w:kern w:val="0"/>
                <w:sz w:val="24"/>
              </w:rPr>
              <w:t>85</w:t>
            </w:r>
            <w:r w:rsidR="00C13395">
              <w:rPr>
                <w:rFonts w:hint="eastAsia"/>
                <w:kern w:val="0"/>
                <w:sz w:val="24"/>
              </w:rPr>
              <w:t>式</w:t>
            </w:r>
            <w:r w:rsidR="00812DBC">
              <w:rPr>
                <w:rFonts w:hint="eastAsia"/>
                <w:kern w:val="0"/>
                <w:sz w:val="24"/>
              </w:rPr>
              <w:t>。</w:t>
            </w:r>
            <w:r>
              <w:rPr>
                <w:rFonts w:hint="eastAsia"/>
                <w:kern w:val="0"/>
                <w:sz w:val="24"/>
              </w:rPr>
              <w:t>本次课程为初级入门课：</w:t>
            </w:r>
            <w:r w:rsidR="002D049A" w:rsidRPr="00400E9A">
              <w:rPr>
                <w:sz w:val="24"/>
              </w:rPr>
              <w:t>杨式太极拳筑基十三式</w:t>
            </w:r>
            <w:r w:rsidR="002D049A">
              <w:rPr>
                <w:rFonts w:hint="eastAsia"/>
                <w:sz w:val="24"/>
              </w:rPr>
              <w:t>。</w:t>
            </w:r>
          </w:p>
        </w:tc>
      </w:tr>
    </w:tbl>
    <w:p w:rsidR="00B4623C" w:rsidRDefault="00B4623C">
      <w:pPr>
        <w:rPr>
          <w:kern w:val="0"/>
          <w:sz w:val="24"/>
        </w:rPr>
      </w:pPr>
    </w:p>
    <w:sectPr w:rsidR="00B4623C" w:rsidSect="00891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63" w:rsidRDefault="00CE0F63" w:rsidP="0038428B">
      <w:r>
        <w:separator/>
      </w:r>
    </w:p>
  </w:endnote>
  <w:endnote w:type="continuationSeparator" w:id="0">
    <w:p w:rsidR="00CE0F63" w:rsidRDefault="00CE0F63" w:rsidP="0038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63" w:rsidRDefault="00CE0F63" w:rsidP="0038428B">
      <w:r>
        <w:separator/>
      </w:r>
    </w:p>
  </w:footnote>
  <w:footnote w:type="continuationSeparator" w:id="0">
    <w:p w:rsidR="00CE0F63" w:rsidRDefault="00CE0F63" w:rsidP="00384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151DB"/>
    <w:rsid w:val="000151DB"/>
    <w:rsid w:val="00021DB2"/>
    <w:rsid w:val="000D3507"/>
    <w:rsid w:val="001373AD"/>
    <w:rsid w:val="002B7712"/>
    <w:rsid w:val="002D049A"/>
    <w:rsid w:val="0038428B"/>
    <w:rsid w:val="00387AB3"/>
    <w:rsid w:val="003C7F4E"/>
    <w:rsid w:val="00400E9A"/>
    <w:rsid w:val="00427262"/>
    <w:rsid w:val="00441EB9"/>
    <w:rsid w:val="00534A69"/>
    <w:rsid w:val="005372B9"/>
    <w:rsid w:val="00585BE6"/>
    <w:rsid w:val="006065FF"/>
    <w:rsid w:val="00613093"/>
    <w:rsid w:val="006330D5"/>
    <w:rsid w:val="006B41A1"/>
    <w:rsid w:val="007F65B3"/>
    <w:rsid w:val="00805CAB"/>
    <w:rsid w:val="00812DBC"/>
    <w:rsid w:val="008526DD"/>
    <w:rsid w:val="008915E2"/>
    <w:rsid w:val="00927ADF"/>
    <w:rsid w:val="00956BD2"/>
    <w:rsid w:val="00A96856"/>
    <w:rsid w:val="00AA6B9B"/>
    <w:rsid w:val="00AB2138"/>
    <w:rsid w:val="00B24710"/>
    <w:rsid w:val="00B4623C"/>
    <w:rsid w:val="00BA22FC"/>
    <w:rsid w:val="00C13395"/>
    <w:rsid w:val="00C73F90"/>
    <w:rsid w:val="00CE0F63"/>
    <w:rsid w:val="00D02D5C"/>
    <w:rsid w:val="00D571C2"/>
    <w:rsid w:val="00D647FE"/>
    <w:rsid w:val="00E00C50"/>
    <w:rsid w:val="00E0690B"/>
    <w:rsid w:val="00E33DDB"/>
    <w:rsid w:val="00EE7515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91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915E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915E2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"/>
    <w:unhideWhenUsed/>
    <w:rsid w:val="00384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8428B"/>
    <w:rPr>
      <w:kern w:val="2"/>
      <w:sz w:val="18"/>
      <w:szCs w:val="18"/>
    </w:rPr>
  </w:style>
  <w:style w:type="paragraph" w:styleId="a7">
    <w:name w:val="footer"/>
    <w:basedOn w:val="a"/>
    <w:link w:val="Char0"/>
    <w:unhideWhenUsed/>
    <w:rsid w:val="00384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842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85%B3%E9%94%AE%E6%AD%A5%E9%AA%A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23</cp:revision>
  <dcterms:created xsi:type="dcterms:W3CDTF">2014-10-29T12:08:00Z</dcterms:created>
  <dcterms:modified xsi:type="dcterms:W3CDTF">2023-04-12T08:35:00Z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