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bookmarkStart w:id="0" w:name="_GoBack"/>
      <w:r>
        <w:t>企业课程内容规划</w:t>
      </w:r>
    </w:p>
    <w:p>
      <w:pPr>
        <w:pStyle w:val="4"/>
        <w:keepNext w:val="0"/>
        <w:keepLines w:val="0"/>
        <w:widowControl/>
        <w:suppressLineNumbers w:val="0"/>
      </w:pPr>
    </w:p>
    <w:bookmarkEnd w:id="0"/>
    <w:p>
      <w:pPr>
        <w:pStyle w:val="8"/>
        <w:keepNext w:val="0"/>
        <w:keepLines w:val="0"/>
        <w:widowControl/>
        <w:suppressLineNumbers w:val="0"/>
      </w:pPr>
      <w:r>
        <w:t>     企业瑜伽课的开设，并不仅仅是单纯的瑜伽课，完成一些简单的体式，又或者是伸展一下僵硬的身体，更是一个放松，缓解压力的过程。一节好的瑜伽课程，既可以让员工在身体上面收获健康，也可以在心理方面有所建设，从而帮助企业更好的建立企业文化。</w:t>
      </w:r>
    </w:p>
    <w:p>
      <w:pPr>
        <w:pStyle w:val="8"/>
        <w:keepNext w:val="0"/>
        <w:keepLines w:val="0"/>
        <w:widowControl/>
        <w:suppressLineNumbers w:val="0"/>
      </w:pPr>
      <w:r>
        <w:t>    在课程设计上，每节课都会有不同的主题。主要分为：肩颈理疗、脊柱理疗、减脂塑形、冥想类的课程。全方位的提供给员工专业的瑜伽知识。</w:t>
      </w:r>
    </w:p>
    <w:p>
      <w:pPr>
        <w:pStyle w:val="6"/>
        <w:keepNext w:val="0"/>
        <w:keepLines w:val="0"/>
        <w:widowControl/>
        <w:suppressLineNumbers w:val="0"/>
      </w:pPr>
    </w:p>
    <w:p>
      <w:pPr>
        <w:pStyle w:val="8"/>
        <w:keepNext w:val="0"/>
        <w:keepLines w:val="0"/>
        <w:widowControl/>
        <w:suppressLineNumbers w:val="0"/>
      </w:pPr>
      <w:r>
        <w:t>    肩颈理疗：因为长期伏案工作，肩颈区域都会产生极大的不舒服，常年累积，会有颈椎病、颈椎反弓（强直）以及颈椎生理曲度消失的情况，针对这样的情况，课程的安排会主要以肩颈区域进行练习。从而达到放松肩颈，缓解疼痛不舒服的状态。</w:t>
      </w:r>
    </w:p>
    <w:p>
      <w:pPr>
        <w:pStyle w:val="6"/>
        <w:keepNext w:val="0"/>
        <w:keepLines w:val="0"/>
        <w:widowControl/>
        <w:suppressLineNumbers w:val="0"/>
      </w:pPr>
    </w:p>
    <w:p>
      <w:pPr>
        <w:pStyle w:val="8"/>
        <w:keepNext w:val="0"/>
        <w:keepLines w:val="0"/>
        <w:widowControl/>
        <w:suppressLineNumbers w:val="0"/>
      </w:pPr>
      <w:r>
        <w:t>     脊柱理疗：伏案的状态不仅仅会影响肩颈区域，还有一大部分的伤害是脊柱区域，因为长时间保持弯腰驼背的状态，后背的肌肉力量薄弱，造成后背部疼痛、脊柱侧弯、腰肌劳损、椎间盘突出（彭出）等身体的疾病。脊柱理疗的课程是要强化背部区域力量。改善以上的状态。</w:t>
      </w:r>
    </w:p>
    <w:p>
      <w:pPr>
        <w:pStyle w:val="6"/>
        <w:keepNext w:val="0"/>
        <w:keepLines w:val="0"/>
        <w:widowControl/>
        <w:suppressLineNumbers w:val="0"/>
      </w:pPr>
    </w:p>
    <w:p>
      <w:pPr>
        <w:pStyle w:val="8"/>
        <w:keepNext w:val="0"/>
        <w:keepLines w:val="0"/>
        <w:widowControl/>
        <w:suppressLineNumbers w:val="0"/>
      </w:pPr>
      <w:r>
        <w:t>     减脂塑形：主要是针对因为久坐造成的体型的改变，肥胖，过多的脂肪堆积，都会影响外在的形象。在这节课上，会针对减去多余脂肪，塑造形体上安排体式。</w:t>
      </w:r>
    </w:p>
    <w:p>
      <w:pPr>
        <w:pStyle w:val="6"/>
        <w:keepNext w:val="0"/>
        <w:keepLines w:val="0"/>
        <w:widowControl/>
        <w:suppressLineNumbers w:val="0"/>
      </w:pPr>
    </w:p>
    <w:p>
      <w:pPr>
        <w:pStyle w:val="8"/>
        <w:keepNext w:val="0"/>
        <w:keepLines w:val="0"/>
        <w:widowControl/>
        <w:suppressLineNumbers w:val="0"/>
      </w:pPr>
      <w:r>
        <w:t>     冥想类课程：通过引导呼吸技巧，让人可以在轻松的状态下进入简单的睡眠状态，更深层次的放松头脑。高强度工作环境，很多人容易疲于工作生活状态，对身边的人际关系以及环境感到厌烦。适当的冥想，可以改善这样的状态，让头脑更加清晰，让精力能够更加充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1E38"/>
    <w:rsid w:val="6F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"/>
    <w:basedOn w:val="1"/>
    <w:uiPriority w:val="0"/>
    <w:pPr>
      <w:spacing w:before="0" w:beforeAutospacing="0" w:after="0" w:afterAutospacing="0"/>
      <w:ind w:left="0" w:right="0"/>
      <w:jc w:val="center"/>
    </w:pPr>
    <w:rPr>
      <w:rFonts w:ascii="Helvetica Neue" w:hAnsi="Helvetica Neue" w:eastAsia="Helvetica Neue" w:cs="Helvetica Neue"/>
      <w:color w:val="000000"/>
      <w:kern w:val="0"/>
      <w:sz w:val="36"/>
      <w:szCs w:val="36"/>
      <w:lang w:val="en-US" w:eastAsia="zh-CN" w:bidi="ar"/>
    </w:rPr>
  </w:style>
  <w:style w:type="paragraph" w:customStyle="1" w:styleId="5">
    <w:name w:val="p1"/>
    <w:basedOn w:val="1"/>
    <w:uiPriority w:val="0"/>
    <w:pPr>
      <w:spacing w:before="0" w:beforeAutospacing="0" w:after="0" w:afterAutospacing="0"/>
      <w:ind w:left="0" w:right="0"/>
      <w:jc w:val="center"/>
    </w:pPr>
    <w:rPr>
      <w:rFonts w:ascii="pingfang sc" w:hAnsi="pingfang sc" w:eastAsia="pingfang sc" w:cs="pingfang sc"/>
      <w:color w:val="000000"/>
      <w:kern w:val="0"/>
      <w:sz w:val="36"/>
      <w:szCs w:val="36"/>
      <w:lang w:val="en-US" w:eastAsia="zh-CN" w:bidi="ar"/>
    </w:rPr>
  </w:style>
  <w:style w:type="paragraph" w:customStyle="1" w:styleId="6">
    <w:name w:val="p4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  <w:style w:type="character" w:customStyle="1" w:styleId="7">
    <w:name w:val="s1"/>
    <w:basedOn w:val="3"/>
    <w:uiPriority w:val="0"/>
    <w:rPr>
      <w:rFonts w:hint="default" w:ascii="Helvetica Neue" w:hAnsi="Helvetica Neue" w:eastAsia="Helvetica Neue" w:cs="Helvetica Neue"/>
      <w:sz w:val="30"/>
      <w:szCs w:val="30"/>
    </w:rPr>
  </w:style>
  <w:style w:type="paragraph" w:customStyle="1" w:styleId="8">
    <w:name w:val="p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pingfang sc" w:hAnsi="pingfang sc" w:eastAsia="pingfang sc" w:cs="pingfang sc"/>
      <w:color w:val="000000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2022-09-29T13:44:00Z</dcterms:created>
  <dc:creator>Duan</dc:creator>
  <cp:lastModifiedBy>Duan</cp:lastModifiedBy>
  <dcterms:modified xsi:type="dcterms:W3CDTF">2022-09-29T13:46:12Z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119139C2329D01F2C73035630FF9A247</vt:lpwstr>
  </property>
</Properties>
</file>