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kern w:val="0"/>
          <w:sz w:val="24"/>
        </w:rPr>
      </w:pPr>
    </w:p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 xml:space="preserve">教案模板（技能）   </w:t>
      </w:r>
    </w:p>
    <w:tbl>
      <w:tblPr>
        <w:tblStyle w:val="2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8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05" w:type="dxa"/>
            <w:gridSpan w:val="2"/>
            <w:vAlign w:val="center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 学时（每课时1.5小时）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（项目功能及相关要求、注意事项）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根据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不同年龄的学</w:t>
            </w:r>
            <w:r>
              <w:rPr>
                <w:rFonts w:hint="eastAsia"/>
                <w:kern w:val="0"/>
                <w:sz w:val="24"/>
              </w:rPr>
              <w:t>员的身体素质和技术水平分班，针对每位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学</w:t>
            </w:r>
            <w:r>
              <w:rPr>
                <w:rFonts w:hint="eastAsia"/>
                <w:kern w:val="0"/>
                <w:sz w:val="24"/>
              </w:rPr>
              <w:t>员的特点进行专业个性化教学，课程辅以不同形式的</w:t>
            </w:r>
            <w:r>
              <w:rPr>
                <w:rFonts w:hint="eastAsia"/>
                <w:kern w:val="0"/>
                <w:sz w:val="24"/>
                <w:lang w:eastAsia="zh-CN"/>
              </w:rPr>
              <w:t>体适能</w:t>
            </w:r>
            <w:r>
              <w:rPr>
                <w:rFonts w:hint="eastAsia"/>
                <w:kern w:val="0"/>
                <w:sz w:val="24"/>
              </w:rPr>
              <w:t>训练，着重发展营员的力量、速度、耐力、柔韧等素质，培养营员团结协作能力</w:t>
            </w:r>
            <w:r>
              <w:rPr>
                <w:rFonts w:hint="eastAsia"/>
                <w:kern w:val="0"/>
                <w:sz w:val="24"/>
                <w:lang w:eastAsia="zh-CN"/>
              </w:rPr>
              <w:t>，</w:t>
            </w:r>
            <w:r>
              <w:rPr>
                <w:rFonts w:hint="eastAsia"/>
                <w:kern w:val="0"/>
                <w:sz w:val="24"/>
              </w:rPr>
              <w:t>因材施教，寓教于乐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羽毛球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培训</w:t>
            </w:r>
            <w:r>
              <w:rPr>
                <w:rFonts w:hint="eastAsia"/>
                <w:kern w:val="0"/>
                <w:sz w:val="24"/>
              </w:rPr>
              <w:t>的宗旨是丰富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学员</w:t>
            </w:r>
            <w:r>
              <w:rPr>
                <w:rFonts w:hint="eastAsia"/>
                <w:kern w:val="0"/>
                <w:sz w:val="24"/>
              </w:rPr>
              <w:t>的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健康运动</w:t>
            </w:r>
            <w:r>
              <w:rPr>
                <w:rFonts w:hint="eastAsia"/>
                <w:kern w:val="0"/>
                <w:sz w:val="24"/>
              </w:rPr>
              <w:t>生活，增强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学员</w:t>
            </w:r>
            <w:r>
              <w:rPr>
                <w:rFonts w:hint="eastAsia"/>
                <w:kern w:val="0"/>
                <w:sz w:val="24"/>
              </w:rPr>
              <w:t>体质，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提升学员的身体抗疫能力，</w:t>
            </w:r>
            <w:r>
              <w:rPr>
                <w:rFonts w:hint="eastAsia"/>
                <w:kern w:val="0"/>
                <w:sz w:val="24"/>
              </w:rPr>
              <w:t>激发运动潜能，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青少年则</w:t>
            </w:r>
            <w:r>
              <w:rPr>
                <w:rFonts w:hint="eastAsia"/>
                <w:kern w:val="0"/>
                <w:sz w:val="24"/>
              </w:rPr>
              <w:t>学会在陌生环境中与人相处，学会关爱他人，在互相信任和帮助下发展友谊，更好的融入团队，在集体生活中提高独立能力、增加自信心。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羽毛球课程内容编排上，除了对羽毛球职业技能作出教学规定以外，将对学员的体适能训练也加入其中。体适能训练能有效地避免运动伤害，不再局限于运动的形式，把运动融入玩乐之中，通过合理的运动量以增强学员的体适能。有助于增强身心素质、专注力、团体参与感与竞争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2835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  <w:r>
              <w:rPr>
                <w:rFonts w:hint="eastAsia"/>
                <w:kern w:val="0"/>
                <w:sz w:val="24"/>
              </w:rPr>
              <w:t>（具体到每课时教学内容）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球感练习：托球跑、正手颠球；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正反手颠球、两两互颠、隔网互颠；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发球练习，用手扔球做发球动作5组及球拍击球10个一组，5组；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发球复习（2-3组），高远球掷远复习（2-3组）、高远球挥拍复习（2-3组）；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分组休息5分钟、正手发球动作教学、正手发球动作扔球桶，每人两球用正手发球动作扔球桶比赛；</w:t>
            </w:r>
            <w:bookmarkStart w:id="0" w:name="_GoBack"/>
            <w:bookmarkEnd w:id="0"/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腿部力量练习：静蹲及全蹲跳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全体整理放松运动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134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在培训前注重防疫措施，做到对每个学员负责。</w:t>
            </w:r>
          </w:p>
        </w:tc>
      </w:tr>
    </w:tbl>
    <w:p>
      <w:pPr>
        <w:rPr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DB"/>
    <w:rsid w:val="000151DB"/>
    <w:rsid w:val="00441EB9"/>
    <w:rsid w:val="00585BE6"/>
    <w:rsid w:val="00613093"/>
    <w:rsid w:val="006B41A1"/>
    <w:rsid w:val="00994F1C"/>
    <w:rsid w:val="00A96856"/>
    <w:rsid w:val="00B4623C"/>
    <w:rsid w:val="00E0690B"/>
    <w:rsid w:val="021C04E5"/>
    <w:rsid w:val="06F30083"/>
    <w:rsid w:val="0A4B1E26"/>
    <w:rsid w:val="0FFB618F"/>
    <w:rsid w:val="19D27760"/>
    <w:rsid w:val="242F45C2"/>
    <w:rsid w:val="24D36B2C"/>
    <w:rsid w:val="2F657469"/>
    <w:rsid w:val="32692595"/>
    <w:rsid w:val="33B22C69"/>
    <w:rsid w:val="371637F1"/>
    <w:rsid w:val="39715B49"/>
    <w:rsid w:val="3A1A4034"/>
    <w:rsid w:val="3B867249"/>
    <w:rsid w:val="3C3C4B13"/>
    <w:rsid w:val="441B65A7"/>
    <w:rsid w:val="45A51482"/>
    <w:rsid w:val="46065B8D"/>
    <w:rsid w:val="46E2351A"/>
    <w:rsid w:val="49794DEA"/>
    <w:rsid w:val="4B383B71"/>
    <w:rsid w:val="55771777"/>
    <w:rsid w:val="5BCA1235"/>
    <w:rsid w:val="5CFE0969"/>
    <w:rsid w:val="6A4B5BBD"/>
    <w:rsid w:val="70DC52DA"/>
    <w:rsid w:val="72670F1E"/>
    <w:rsid w:val="73853D0E"/>
    <w:rsid w:val="76A76D1E"/>
    <w:rsid w:val="772A717D"/>
    <w:rsid w:val="7A3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99"/>
    <w:rPr>
      <w:rFonts w:cs="Times New Roman"/>
      <w:color w:val="0000FF"/>
      <w:u w:val="single"/>
    </w:r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316</Words>
  <Characters>1804</Characters>
  <Lines>15</Lines>
  <Paragraphs>4</Paragraphs>
  <TotalTime>1</TotalTime>
  <ScaleCrop>false</ScaleCrop>
  <LinksUpToDate>false</LinksUpToDate>
  <CharactersWithSpaces>2116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A^大怪路子^A</cp:lastModifiedBy>
  <dcterms:modified xsi:type="dcterms:W3CDTF">2021-07-13T05:09:40Z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RubyTemplateID" linkTarget="0">
    <vt:lpwstr>6</vt:lpwstr>
  </property>
  <property fmtid="{D5CDD505-2E9C-101B-9397-08002B2CF9AE}" pid="4" name="ICV">
    <vt:lpwstr>0E2DDBDEE57848CBB1054F7291F46E3D</vt:lpwstr>
  </property>
</Properties>
</file>