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jc w:val="both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抖空竹教程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</w:rPr>
              <w:t>学时（每</w:t>
            </w:r>
            <w:r>
              <w:rPr>
                <w:rFonts w:hint="eastAsia"/>
                <w:kern w:val="0"/>
                <w:sz w:val="24"/>
                <w:lang w:eastAsia="zh-CN"/>
              </w:rPr>
              <w:t>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1课时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抖空竹是中国传统的一种民间游艺活动，在以前每逢过年过节人们都喜欢抖空竹，并能玩出很多花样。抖空竹集娱乐、游戏、健身、竞技和表演于一身，是一项益智活动。抖空竹在杂技节目中代表着中国的国粹，演遍了世界各地，占尽了风头，也是我们中华民族的骄傲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抖空竹在我国有着悠久的历史，早在三国时期，曹植就写过一首名为《空竹赋》的诗。我们的祖先利用竹、木和哨口的巧妙结合做成了我们现在所看到的各种形状的空竹。随着技术的进步和社会的需求，现在的空竹已经更符合学习和表演的要求，而且经久耐用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抖空竹也是一项有氧运动，经常练习对身体有诸多的好处；能使人全身活动，促进人的协调能力。能让人精神集中，提高视力。舒展的动作又能促进人的血液循环顺畅，让人神清气爽，延年益寿。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适应年龄：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9岁以上爱好者均可。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适应人群：学生、白领及社区活动等。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场地要求：室内外场地、草坪、塑胶场地、木质地面、土质地面均可。水泥地等硬质地面和比较平整的场地也可。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设施要求：自备</w:t>
            </w:r>
            <w:r>
              <w:rPr>
                <w:rFonts w:hint="eastAsia"/>
                <w:kern w:val="0"/>
                <w:sz w:val="24"/>
                <w:lang w:eastAsia="zh-CN"/>
              </w:rPr>
              <w:t>双轮空竹及抖竿、抖绳。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720" w:firstLineChars="3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了解抖空竹的起源、发展以及目前世界抖空竹运动的现状，以增强民族自豪感。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720" w:firstLineChars="30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了解空竹的构造和发音的原理，观察空竹在运动中的变化和如何控制变化的方法和原理。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720" w:firstLineChars="30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理解抖空竹的基本动作要领，注重手和眼的协调。做一些基本的动作，解读抖空竹的口诀，逐条领会其中的含意，并体验抖空竹运动所带来的快乐。</w:t>
            </w:r>
          </w:p>
          <w:p>
            <w:pPr>
              <w:numPr>
                <w:ilvl w:val="0"/>
                <w:numId w:val="1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720" w:firstLineChars="30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能在教练的指导下，学习观摩一些视频教材。参与节目的编排和表演，培养学员合作意识和自信心。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员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spacing w:line="6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教学课时安排</w:t>
            </w:r>
          </w:p>
          <w:p>
            <w:pPr>
              <w:spacing w:line="6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本课程总课时为1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课时，每周1课时。</w:t>
            </w:r>
          </w:p>
          <w:tbl>
            <w:tblPr>
              <w:tblStyle w:val="2"/>
              <w:tblW w:w="8681" w:type="dxa"/>
              <w:tblInd w:w="-21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7"/>
              <w:gridCol w:w="1620"/>
              <w:gridCol w:w="2188"/>
              <w:gridCol w:w="1772"/>
              <w:gridCol w:w="187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活动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板块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课时内容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（动作名称）</w:t>
                  </w:r>
                </w:p>
              </w:tc>
              <w:tc>
                <w:tcPr>
                  <w:tcW w:w="2188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目标介绍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授课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形式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基本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常识</w:t>
                  </w: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抖空竹的</w:t>
                  </w:r>
                  <w:r>
                    <w:rPr>
                      <w:rFonts w:hint="eastAsia" w:ascii="宋体" w:hAnsi="宋体"/>
                      <w:szCs w:val="21"/>
                    </w:rPr>
                    <w:t>发展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抖空竹</w:t>
                  </w:r>
                  <w:r>
                    <w:rPr>
                      <w:rFonts w:hint="eastAsia" w:ascii="宋体" w:hAnsi="宋体"/>
                      <w:szCs w:val="21"/>
                    </w:rPr>
                    <w:t>器材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安全教育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地拖启动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上扣加速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了解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抖空竹</w:t>
                  </w:r>
                  <w:r>
                    <w:rPr>
                      <w:rFonts w:hint="eastAsia" w:ascii="宋体" w:hAnsi="宋体"/>
                      <w:szCs w:val="21"/>
                    </w:rPr>
                    <w:t>的起源、发展以及现状。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器材主要包括空竹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、空竹抖竿和空竹抖绳</w:t>
                  </w:r>
                  <w:r>
                    <w:rPr>
                      <w:rFonts w:hint="eastAsia" w:ascii="宋体" w:hAnsi="宋体"/>
                      <w:szCs w:val="21"/>
                    </w:rPr>
                    <w:t>。空竹按形状分类。按是否发声分类。按不同玩法分类。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让学生初步掌握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启动空竹的</w:t>
                  </w:r>
                  <w:r>
                    <w:rPr>
                      <w:rFonts w:hint="eastAsia" w:ascii="宋体" w:hAnsi="宋体"/>
                      <w:szCs w:val="21"/>
                    </w:rPr>
                    <w:t>方法，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掌握正确的把握抖竿的方法，如何正确的利用手腕的力量等最基本的技能。</w:t>
                  </w:r>
                </w:p>
              </w:tc>
              <w:tc>
                <w:tcPr>
                  <w:tcW w:w="1772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上网收集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练</w:t>
                  </w:r>
                  <w:r>
                    <w:rPr>
                      <w:rFonts w:hint="eastAsia" w:ascii="宋体" w:hAnsi="宋体"/>
                      <w:szCs w:val="21"/>
                    </w:rPr>
                    <w:t>介绍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观看视频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课时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restart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基本</w:t>
                  </w:r>
                </w:p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动作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各式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启动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手捻启动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绷线抛接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让学生初步掌握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启动空竹的</w:t>
                  </w:r>
                  <w:r>
                    <w:rPr>
                      <w:rFonts w:hint="eastAsia" w:ascii="宋体" w:hAnsi="宋体"/>
                      <w:szCs w:val="21"/>
                    </w:rPr>
                    <w:t>方法，了解运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行空竹</w:t>
                  </w:r>
                  <w:r>
                    <w:rPr>
                      <w:rFonts w:hint="eastAsia" w:ascii="宋体" w:hAnsi="宋体"/>
                      <w:szCs w:val="21"/>
                    </w:rPr>
                    <w:t>、调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整空竹</w:t>
                  </w:r>
                  <w:r>
                    <w:rPr>
                      <w:rFonts w:hint="eastAsia" w:ascii="宋体" w:hAnsi="宋体"/>
                      <w:szCs w:val="21"/>
                    </w:rPr>
                    <w:t>的动作要领，并尝试独立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启动空竹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调整空竹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能具有一定的手感，掌握基本技巧，对空竹加速有初步认识。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绷线抛接让左右手都能控制空竹在抖绳的一端反复不停的颠动，并能了解空竹轴与抖绳之间的关系。</w:t>
                  </w:r>
                </w:p>
              </w:tc>
              <w:tc>
                <w:tcPr>
                  <w:tcW w:w="1772" w:type="dxa"/>
                  <w:vMerge w:val="restart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练</w:t>
                  </w:r>
                  <w:r>
                    <w:rPr>
                      <w:rFonts w:hint="eastAsia" w:ascii="宋体" w:hAnsi="宋体"/>
                      <w:szCs w:val="21"/>
                    </w:rPr>
                    <w:t>示范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学生模仿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练</w:t>
                  </w:r>
                  <w:r>
                    <w:rPr>
                      <w:rFonts w:hint="eastAsia" w:ascii="宋体" w:hAnsi="宋体"/>
                      <w:szCs w:val="21"/>
                    </w:rPr>
                    <w:t>指导</w:t>
                  </w:r>
                </w:p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学员回家后加强练习</w:t>
                  </w: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第2课时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体前左右荡铃（注；有把空竹称之为“铃”的）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包公量称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空竹能左右平稳完成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5次摆荡且抖绳与地面水平夹角小于45度，中间允许加速。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包公量称是体验基本绕线动作，尝试抖空竹入门的基本招式。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3课时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（第3至第7课时掌握基本技巧，具备处理移动中的空竹的能力。）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抛线外翻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金蝉脱壳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帮助学生掌握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抖绳在抖上对空竹同样可以控制，并利用惯性将其抛出。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金蝉脱壳是体验基本绕线动作，尝试抖空竹入门的基本招式。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4课时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（第3至第7课时掌握基本技巧，具备处理移动中的空竹的能力。）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触地抛接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上下运铃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学习在身体下蹲的情况下，眼睛始终注视着空竹，能够正确的抛接空竹，为今后做更加复杂的动作做准备。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上下运铃帮助学生掌握加速的方法。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（第3至第7课时掌握基本技巧，具备处理移动中的空竹的能力。）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体后左右荡铃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蛛蛛结网</w:t>
                  </w:r>
                </w:p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体验空竹在身后的运动状态，空竹能在身后左右平稳完成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5次摆荡且抖绳与地面水平夹角小于45度，中间允许加速。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蛛蛛结网的动作让初学者</w:t>
                  </w:r>
                  <w:r>
                    <w:rPr>
                      <w:rFonts w:hint="eastAsia" w:ascii="宋体" w:hAnsi="宋体"/>
                      <w:szCs w:val="21"/>
                    </w:rPr>
                    <w:t>对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空竹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抖竿和抖绳</w:t>
                  </w:r>
                  <w:bookmarkStart w:id="0" w:name="_GoBack"/>
                  <w:bookmarkEnd w:id="0"/>
                  <w:r>
                    <w:rPr>
                      <w:rFonts w:hint="eastAsia" w:ascii="宋体" w:hAnsi="宋体"/>
                      <w:szCs w:val="21"/>
                    </w:rPr>
                    <w:t>的控制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有个体验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6课时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（第3至第7课时掌握基本技巧，具备处理移动中的空竹的能力。）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点水内翻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金鸡上架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使空竹落在折叠的抖绳上，并利用惯性将其抛出还原。空竹能完成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5次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点水内翻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，中间允许加速。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金鸡上架可以</w:t>
                  </w:r>
                  <w:r>
                    <w:rPr>
                      <w:rFonts w:hint="eastAsia" w:ascii="宋体" w:hAnsi="宋体"/>
                      <w:szCs w:val="21"/>
                    </w:rPr>
                    <w:t>体验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空竹</w:t>
                  </w:r>
                  <w:r>
                    <w:rPr>
                      <w:rFonts w:hint="eastAsia" w:ascii="宋体" w:hAnsi="宋体"/>
                      <w:szCs w:val="21"/>
                    </w:rPr>
                    <w:t>在棍上转动的控制。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7课时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（第3至第7课时掌握基本技巧，具备处理移动中的空竹的能力。）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圆周加速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在学习上下运铃的基础上，学习另一种加速的方法。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8课时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（第8至第11课时掌握控制不同转速、不同位置空竹的能力。）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击竿抛接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肘上生花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学习在空竹高抛后增加双手做其他动作的难度，可逐步增加双竿相互击打的次数。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肘上生花能练习空竹</w:t>
                  </w:r>
                  <w:r>
                    <w:rPr>
                      <w:rFonts w:hint="eastAsia" w:ascii="宋体" w:hAnsi="宋体"/>
                      <w:szCs w:val="21"/>
                    </w:rPr>
                    <w:t>绕手的基础动作。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9课时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（第8至第11课时掌握控制不同转速、不同位置空竹的能力。）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restart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进阶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招式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望月荡铃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平沙落雁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进一步检验学员控制空竹在抖竿上转动的能力。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平沙落雁能进一步细化抛接空竹的动作。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10课时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（第8至第11课时掌握控制不同转速、不同位置空竹的能力。）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两次内翻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（复习之前的课程内容，巩固已掌握的技能）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风摆荷叶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使空竹落在折叠的抖绳上两次，并利用惯性将其抛出还原。空竹能完成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5次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两次内翻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，中间允许加速。</w:t>
                  </w: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风摆荷叶能</w:t>
                  </w:r>
                  <w:r>
                    <w:rPr>
                      <w:rFonts w:hint="eastAsia" w:ascii="宋体" w:hAnsi="宋体"/>
                      <w:szCs w:val="21"/>
                    </w:rPr>
                    <w:t>进一步学习手腕对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空竹</w:t>
                  </w:r>
                  <w:r>
                    <w:rPr>
                      <w:rFonts w:hint="eastAsia" w:ascii="宋体" w:hAnsi="宋体"/>
                      <w:szCs w:val="21"/>
                    </w:rPr>
                    <w:t>的控制。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11课时</w:t>
                  </w:r>
                </w:p>
                <w:p>
                  <w:pPr>
                    <w:spacing w:line="600" w:lineRule="exact"/>
                    <w:rPr>
                      <w:rFonts w:hint="default" w:ascii="宋体" w:hAnsi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（第8至第11课时掌握控制不同转速、不同位置空竹的能力。）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招式大考</w:t>
                  </w: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三个必考动作，三个自选动作。</w:t>
                  </w: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第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12课时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7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88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772" w:type="dxa"/>
                  <w:vMerge w:val="continue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spacing w:line="600" w:lineRule="exact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实施方式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2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（一）实施原则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课程实施中主要以学员自己动手练习为主，教练指导为辅，突出学员的学习与创新。学员更多的是需要利用空余时间进行大量的练习，没有捷径可走。只有通过坚持不断的大量练习才能达到学习的目的，上课只是能让学员学到更多的内容，以少走弯路。</w:t>
            </w:r>
          </w:p>
          <w:p>
            <w:pPr>
              <w:numPr>
                <w:ilvl w:val="0"/>
                <w:numId w:val="2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2" w:firstLineChars="200"/>
              <w:jc w:val="left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组织形式</w:t>
            </w:r>
          </w:p>
          <w:p>
            <w:pPr>
              <w:numPr>
                <w:ilvl w:val="0"/>
                <w:numId w:val="0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班级人数控制在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16至24人左右，课程学习先由教练讲解、演示，再由学员自己动手练习为主。</w:t>
            </w:r>
          </w:p>
          <w:p>
            <w:pPr>
              <w:numPr>
                <w:ilvl w:val="0"/>
                <w:numId w:val="2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2" w:firstLineChars="200"/>
              <w:jc w:val="left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课程的开发及利用</w:t>
            </w:r>
          </w:p>
          <w:p>
            <w:pPr>
              <w:numPr>
                <w:ilvl w:val="0"/>
                <w:numId w:val="0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本课程也可以作为学校的拓展型课程，属学校“快乐活动日”的一部分，由学校统一进行开发和实施，兼职老师任教。适应对象为三至五年级的学生。初、高中和大学的学生因为身体更加强壮，所以更加适应这项运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管理保障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硬件保障：有固定的室内和室外训练场地。配备20至28套空竹，其中4套为备用。由专人负责保管，并做好维护保养。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课程保障：每周一个课时，教导处加强检查，做到专时专用。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师资保障：学校指定一名具有丰富抖空竹教学经验的老师进行指导。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展演保障：定期演出；包括“六.一儿童节”、迎新活动、三年级十岁生日、五年级毕业典礼以及学校各类主题节日。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605" w:type="dxa"/>
            <w:gridSpan w:val="2"/>
          </w:tcPr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rPr>
          <w:rFonts w:hint="eastAsia" w:eastAsia="宋体"/>
          <w:kern w:val="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C17D0"/>
    <w:multiLevelType w:val="singleLevel"/>
    <w:tmpl w:val="B00C17D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93C549"/>
    <w:multiLevelType w:val="singleLevel"/>
    <w:tmpl w:val="C393C54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1292BAB"/>
    <w:multiLevelType w:val="singleLevel"/>
    <w:tmpl w:val="F1292B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2BE23EB"/>
    <w:rsid w:val="06F30083"/>
    <w:rsid w:val="06F7607F"/>
    <w:rsid w:val="08F5086B"/>
    <w:rsid w:val="0A4B1E26"/>
    <w:rsid w:val="0CFE1421"/>
    <w:rsid w:val="0FFB618F"/>
    <w:rsid w:val="19D27760"/>
    <w:rsid w:val="1CF87ED1"/>
    <w:rsid w:val="1D642E6E"/>
    <w:rsid w:val="242F45C2"/>
    <w:rsid w:val="24D36B2C"/>
    <w:rsid w:val="25871ECD"/>
    <w:rsid w:val="298D331F"/>
    <w:rsid w:val="2D3544AA"/>
    <w:rsid w:val="2F657469"/>
    <w:rsid w:val="32692595"/>
    <w:rsid w:val="32BB03F2"/>
    <w:rsid w:val="33B22C69"/>
    <w:rsid w:val="3515718A"/>
    <w:rsid w:val="371637F1"/>
    <w:rsid w:val="39715B49"/>
    <w:rsid w:val="3A1A4034"/>
    <w:rsid w:val="3A8526EB"/>
    <w:rsid w:val="3B867249"/>
    <w:rsid w:val="3C3C4B13"/>
    <w:rsid w:val="412375EB"/>
    <w:rsid w:val="441B65A7"/>
    <w:rsid w:val="445054F0"/>
    <w:rsid w:val="44B73089"/>
    <w:rsid w:val="45A51482"/>
    <w:rsid w:val="46065B8D"/>
    <w:rsid w:val="46225CD9"/>
    <w:rsid w:val="46E2351A"/>
    <w:rsid w:val="49794DEA"/>
    <w:rsid w:val="49EE75E9"/>
    <w:rsid w:val="4B383B71"/>
    <w:rsid w:val="53BD1776"/>
    <w:rsid w:val="55771777"/>
    <w:rsid w:val="578B7661"/>
    <w:rsid w:val="584C14DA"/>
    <w:rsid w:val="5BCA1235"/>
    <w:rsid w:val="5CFE0969"/>
    <w:rsid w:val="5DF860A5"/>
    <w:rsid w:val="625A533D"/>
    <w:rsid w:val="64C26082"/>
    <w:rsid w:val="64C90855"/>
    <w:rsid w:val="6788373C"/>
    <w:rsid w:val="6A4B5BBD"/>
    <w:rsid w:val="6DC05602"/>
    <w:rsid w:val="70DC52DA"/>
    <w:rsid w:val="71D931BD"/>
    <w:rsid w:val="72670F1E"/>
    <w:rsid w:val="73853D0E"/>
    <w:rsid w:val="75882568"/>
    <w:rsid w:val="76A76D1E"/>
    <w:rsid w:val="772A717D"/>
    <w:rsid w:val="78D933E7"/>
    <w:rsid w:val="7A3D36FA"/>
    <w:rsid w:val="7D585404"/>
    <w:rsid w:val="7D9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27</TotalTime>
  <ScaleCrop>false</ScaleCrop>
  <LinksUpToDate>false</LinksUpToDate>
  <CharactersWithSpaces>2116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zj</cp:lastModifiedBy>
  <dcterms:modified xsi:type="dcterms:W3CDTF">2019-07-11T10:03:56Z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KSORubyTemplateID" linkTarget="0">
    <vt:lpwstr>6</vt:lpwstr>
  </property>
</Properties>
</file>