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健身瑜伽教学方案</w:t>
      </w:r>
    </w:p>
    <w:p>
      <w:r>
        <w:rPr>
          <w:rFonts w:hint="eastAsia"/>
        </w:rPr>
        <w:t>教案（技能）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 xml:space="preserve">教学课时安排10节  学时（每节课1小时） </w:t>
      </w:r>
    </w:p>
    <w:p>
      <w:pPr>
        <w:pStyle w:val="4"/>
        <w:ind w:left="420" w:firstLine="0" w:firstLineChars="0"/>
        <w:rPr>
          <w:rFonts w:hint="eastAsia"/>
        </w:rPr>
      </w:pPr>
    </w:p>
    <w:p>
      <w:pPr>
        <w:pStyle w:val="4"/>
        <w:ind w:firstLine="0" w:firstLineChars="0"/>
      </w:pPr>
      <w:r>
        <w:rPr>
          <w:rFonts w:hint="eastAsia"/>
        </w:rPr>
        <w:t>二．课程介绍与注意事项及场地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健身瑜伽以传统瑜伽为参考，结合中国国情与大众健身需求研究制定。包含健身瑜伽基本体式108个、选修体式72个，共180个体式。体式体位标准按体式完成的难易由低到高划分为九级，一至六级为健身瑜伽基本体式，七至九级为选修体式。健身瑜伽体位本着“循序渐进、全面均衡、安全有效”的练习原则，在体式编排上由易到难程度来排序，在体式的选择上采取：前屈、后展、侧弯、中正伸展、扭转、倒置、平衡、坐姿及其他形态特征；兼顾习练安全与健身效果。</w:t>
      </w:r>
    </w:p>
    <w:p>
      <w:pPr>
        <w:pStyle w:val="4"/>
        <w:ind w:left="780" w:firstLine="0" w:firstLineChars="0"/>
      </w:pPr>
      <w:r>
        <w:rPr>
          <w:rFonts w:hint="eastAsia"/>
        </w:rPr>
        <w:t>在健身瑜伽体位选择与标准制定过程中，得到国家体育总局，社会体育指导中心，中国健美协会、九华山健身瑜伽营地大力支持与指导下制定。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习练瑜伽注意事项：请穿着舒适有弹性的衣服、请练习前1小时空腹、练习后30分钟后饮食以及30分钟后洗澡、尽量赤脚练习、生理期避免倒置的练习、在开课前如有身体不适请告诉上课老师。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场地要求：地板（地垫也可）、空调、音响（话筒）、瑜伽垫瑜伽砖（学生可自备）</w:t>
      </w:r>
    </w:p>
    <w:p>
      <w:pPr>
        <w:pStyle w:val="4"/>
        <w:ind w:left="420" w:firstLine="0" w:firstLineChars="0"/>
        <w:rPr>
          <w:rFonts w:hint="eastAsia"/>
        </w:rPr>
      </w:pPr>
    </w:p>
    <w:p>
      <w:r>
        <w:rPr>
          <w:rFonts w:hint="eastAsia"/>
        </w:rPr>
        <w:t>三．教学目的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健身瑜伽以促进身心健康为目的，通过自身体位的训练、气息和心理调节等方法，从而改善体态、增强身体活力、提高免疫力、延缓机体衰老，是体育养身的重要组成部分。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通过健身瑜伽课程，让学生拥有健康的身体，从而学会去探索自己的身体，培养学习的专注力、耐力、包容、和平的良好品质。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4"/>
        </w:numPr>
        <w:ind w:firstLineChars="0"/>
      </w:pPr>
      <w:r>
        <w:rPr>
          <w:rFonts w:hint="eastAsia"/>
        </w:rPr>
        <w:t>教学方法</w:t>
      </w:r>
    </w:p>
    <w:p>
      <w:pPr>
        <w:pStyle w:val="4"/>
        <w:ind w:left="420" w:firstLine="0" w:firstLineChars="0"/>
      </w:pPr>
      <w:r>
        <w:rPr>
          <w:rFonts w:hint="eastAsia"/>
        </w:rPr>
        <w:t>对教学进行现场的演示，一边示范，一边讲解，另外举行各小组演示，促进学生之间的互动能力，从而提升学生的学习兴趣。教学时强度呼吸与体式以及骨骼肌肉的走向进行训练。</w:t>
      </w:r>
    </w:p>
    <w:p>
      <w:pPr>
        <w:pStyle w:val="4"/>
        <w:ind w:left="420" w:firstLine="0" w:firstLineChars="0"/>
        <w:rPr>
          <w:rFonts w:hint="eastAsia"/>
        </w:rPr>
      </w:pPr>
      <w:r>
        <w:rPr>
          <w:rFonts w:hint="eastAsia"/>
        </w:rPr>
        <w:t>课后会给学生留家庭作业（回家复习当天的练习，如遇到问题随时帮学生解答）。</w:t>
      </w:r>
    </w:p>
    <w:p>
      <w:pPr>
        <w:rPr>
          <w:rFonts w:hint="eastAsia"/>
        </w:rPr>
      </w:pPr>
    </w:p>
    <w:p>
      <w:r>
        <w:rPr>
          <w:rFonts w:hint="eastAsia"/>
        </w:rPr>
        <w:t>五．教学内容</w:t>
      </w:r>
    </w:p>
    <w:p>
      <w:pPr>
        <w:pStyle w:val="4"/>
        <w:numPr>
          <w:ilvl w:val="0"/>
          <w:numId w:val="5"/>
        </w:numPr>
        <w:ind w:firstLineChars="0"/>
      </w:pPr>
      <w:r>
        <w:rPr>
          <w:rFonts w:hint="eastAsia"/>
        </w:rPr>
        <w:t>静坐调息----调身</w:t>
      </w:r>
    </w:p>
    <w:p>
      <w:pPr>
        <w:pStyle w:val="4"/>
        <w:numPr>
          <w:ilvl w:val="0"/>
          <w:numId w:val="5"/>
        </w:numPr>
        <w:ind w:firstLineChars="0"/>
      </w:pPr>
      <w:r>
        <w:rPr>
          <w:rFonts w:hint="eastAsia"/>
        </w:rPr>
        <w:t>热身练习（关节部位）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体式训练（由易到难）遵循健身瑜伽八个形态特征与五大元素。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前屈：髋屈曲幅度，背平整。如双腿伸直体式，膝不可过伸。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后展：髋伸展及背部后展的幅度、脊柱均匀延展，骨盆中正，头不可过度后仰。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侧弯：骨盆中正侧弯，躯体保持在同一水平面。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中正伸展：骨盆正中，脊柱延展，双肩在同一水平面。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扭转：脊柱中正伸直前提下的扭转。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倒置：稳定、中正。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平衡：平稳、舒展，不允许规定体式以外的肢体平移、侧倾、回旋代偿晃动。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坐姿：脊柱中立伸展，背部垂直地面。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注：五大元素：前屈、后展、扭转、平衡、倒置同时。</w:t>
      </w:r>
    </w:p>
    <w:p>
      <w:pPr>
        <w:ind w:firstLine="420" w:firstLineChars="200"/>
      </w:pPr>
      <w:r>
        <w:rPr>
          <w:rFonts w:hint="eastAsia"/>
        </w:rPr>
        <w:t>4.休息术</w:t>
      </w:r>
    </w:p>
    <w:p>
      <w:pPr>
        <w:ind w:left="420"/>
      </w:pPr>
    </w:p>
    <w:p>
      <w:pPr>
        <w:ind w:firstLine="3780" w:firstLineChars="1800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92075</wp:posOffset>
            </wp:positionV>
            <wp:extent cx="4931410" cy="3520440"/>
            <wp:effectExtent l="0" t="0" r="2540" b="3810"/>
            <wp:wrapSquare wrapText="bothSides"/>
            <wp:docPr id="1" name="图片 1" descr="微信图片_2020061714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71435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6F6"/>
    <w:multiLevelType w:val="multilevel"/>
    <w:tmpl w:val="273C56F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E4636F"/>
    <w:multiLevelType w:val="multilevel"/>
    <w:tmpl w:val="30E4636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B3A3E3C"/>
    <w:multiLevelType w:val="multilevel"/>
    <w:tmpl w:val="4B3A3E3C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D72268"/>
    <w:multiLevelType w:val="multilevel"/>
    <w:tmpl w:val="57D72268"/>
    <w:lvl w:ilvl="0" w:tentative="0">
      <w:start w:val="4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135FD"/>
    <w:multiLevelType w:val="multilevel"/>
    <w:tmpl w:val="6D3135FD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D1C"/>
    <w:rsid w:val="00124E79"/>
    <w:rsid w:val="002335C2"/>
    <w:rsid w:val="00327518"/>
    <w:rsid w:val="00354D1C"/>
    <w:rsid w:val="00365E8F"/>
    <w:rsid w:val="0051475E"/>
    <w:rsid w:val="00702D96"/>
    <w:rsid w:val="008B66EE"/>
    <w:rsid w:val="00B9030F"/>
    <w:rsid w:val="00C07AD3"/>
    <w:rsid w:val="00C402B8"/>
    <w:rsid w:val="00CB20A3"/>
    <w:rsid w:val="00E40BF0"/>
    <w:rsid w:val="00EB5A71"/>
    <w:rsid w:val="178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92</TotalTime>
  <ScaleCrop>false</ScaleCrop>
  <LinksUpToDate>false</LinksUpToDate>
  <CharactersWithSpaces>1003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2019-12-19T09:00:00Z</dcterms:created>
  <dc:creator>Administrator</dc:creator>
  <cp:lastModifiedBy>ASUS</cp:lastModifiedBy>
  <dcterms:modified xsi:type="dcterms:W3CDTF">2020-06-17T06:36:19Z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