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民族健身舞（傣族）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教学课时安排：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8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学时（每课时1.5小时）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课程介绍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（项目功能及相关要求、注意事项）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这套民族健身舞以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傣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族典型的舞蹈元素为动作素材，把健身作为第一要素，将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傣族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舞蹈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婀娜多姿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的特点与健身操的力度自然、流畅、合理地结合在一起。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本健身舞共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五组动作，十六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小节动作，动作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灵动优雅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、涵盖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傣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族舞蹈特点，节奏中速，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通过身体屈伸体现“三道弯”的各种动作造型，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可以将身体最大程度延展，符合中老年人群特点，整套健身舞的艺术性和观赏性较强。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教学目的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（预期达到的教学效果）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傣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族健身舞是融合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傣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族舞蹈的典型舞蹈元素，加入一定的律动节奏，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通过身体屈伸体现“三道弯”各种具有雕塑美的舞蹈造型，在提高动作艺术质感的同时，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使身体的延展性增强，提高肺活量，同时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加强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头眼手脚协调，达到既健身又提高动作艺术性的目的。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教学方法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上课前热身准备，结合热身音乐跟随老师拉韧带、松筋骨。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开始教学，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傣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族基本的手势、步伐动作分解教学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，以大舞姿训练为主。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每小节分解教学，掌握节奏、配合舞步，慢慢细扣每个动作，通过现场示范教学内容，强调关键步骤和注意事项，对学生的动作有序指导和纠错，加强双方互动，提高学生的学习兴趣和效率。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E384"/>
    <w:multiLevelType w:val="singleLevel"/>
    <w:tmpl w:val="366AE384"/>
    <w:lvl w:ilvl="0" w:tentative="0">
      <w:start w:val="1"/>
      <w:numFmt w:val="decimal"/>
      <w:suff w:val="nothing"/>
      <w:lvlText w:val="%1，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C0583F"/>
    <w:rsid w:val="131604BA"/>
    <w:rsid w:val="13932BCF"/>
    <w:rsid w:val="27110150"/>
    <w:rsid w:val="455023D6"/>
    <w:rsid w:val="4BA102E4"/>
    <w:rsid w:val="5A5A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2020-07-07T09:08:00Z</dcterms:created>
  <dc:creator>HPO_Percy</dc:creator>
  <cp:lastModifiedBy>HPO_Percy</cp:lastModifiedBy>
  <dcterms:modified xsi:type="dcterms:W3CDTF">2020-07-09T09:11:01Z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